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F2" w:rsidRPr="000560F2" w:rsidRDefault="000560F2" w:rsidP="000560F2">
      <w:pPr>
        <w:spacing w:beforeLines="50" w:before="156" w:afterLines="50" w:after="156"/>
        <w:rPr>
          <w:sz w:val="30"/>
          <w:szCs w:val="30"/>
        </w:rPr>
      </w:pPr>
      <w:r w:rsidRPr="000560F2">
        <w:rPr>
          <w:rFonts w:hint="eastAsia"/>
          <w:sz w:val="30"/>
          <w:szCs w:val="30"/>
        </w:rPr>
        <w:t>附件</w:t>
      </w:r>
      <w:r w:rsidRPr="000560F2">
        <w:rPr>
          <w:rFonts w:hint="eastAsia"/>
          <w:sz w:val="30"/>
          <w:szCs w:val="30"/>
        </w:rPr>
        <w:t>6</w:t>
      </w:r>
    </w:p>
    <w:p w:rsidR="00F8290B" w:rsidRPr="00464E73" w:rsidRDefault="00F8290B" w:rsidP="00464E73">
      <w:pPr>
        <w:spacing w:beforeLines="50" w:before="156" w:afterLines="50" w:after="156"/>
        <w:jc w:val="center"/>
        <w:rPr>
          <w:b/>
          <w:sz w:val="30"/>
          <w:szCs w:val="30"/>
        </w:rPr>
      </w:pPr>
      <w:r w:rsidRPr="00464E73">
        <w:rPr>
          <w:rFonts w:hint="eastAsia"/>
          <w:b/>
          <w:sz w:val="30"/>
          <w:szCs w:val="30"/>
        </w:rPr>
        <w:t>全国</w:t>
      </w:r>
      <w:proofErr w:type="gramStart"/>
      <w:r w:rsidRPr="00464E73">
        <w:rPr>
          <w:rFonts w:hint="eastAsia"/>
          <w:b/>
          <w:sz w:val="30"/>
          <w:szCs w:val="30"/>
        </w:rPr>
        <w:t>高校微课教学</w:t>
      </w:r>
      <w:proofErr w:type="gramEnd"/>
      <w:r w:rsidRPr="00464E73">
        <w:rPr>
          <w:rFonts w:hint="eastAsia"/>
          <w:b/>
          <w:sz w:val="30"/>
          <w:szCs w:val="30"/>
        </w:rPr>
        <w:t>比赛视频制作参考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>
        <w:rPr>
          <w:rFonts w:hint="eastAsia"/>
        </w:rPr>
        <w:t xml:space="preserve">　</w:t>
      </w:r>
      <w:r w:rsidRPr="00EB48D9">
        <w:rPr>
          <w:rFonts w:hint="eastAsia"/>
          <w:sz w:val="24"/>
          <w:szCs w:val="24"/>
        </w:rPr>
        <w:t xml:space="preserve">　根据全国</w:t>
      </w:r>
      <w:proofErr w:type="gramStart"/>
      <w:r w:rsidRPr="00EB48D9">
        <w:rPr>
          <w:rFonts w:hint="eastAsia"/>
          <w:sz w:val="24"/>
          <w:szCs w:val="24"/>
        </w:rPr>
        <w:t>高校微课教学</w:t>
      </w:r>
      <w:proofErr w:type="gramEnd"/>
      <w:r w:rsidRPr="00EB48D9">
        <w:rPr>
          <w:rFonts w:hint="eastAsia"/>
          <w:sz w:val="24"/>
          <w:szCs w:val="24"/>
        </w:rPr>
        <w:t>比赛视频制作标准的需要，特制</w:t>
      </w:r>
      <w:proofErr w:type="gramStart"/>
      <w:r w:rsidRPr="00EB48D9">
        <w:rPr>
          <w:rFonts w:hint="eastAsia"/>
          <w:sz w:val="24"/>
          <w:szCs w:val="24"/>
        </w:rPr>
        <w:t>定比赛</w:t>
      </w:r>
      <w:proofErr w:type="gramEnd"/>
      <w:r w:rsidRPr="00EB48D9">
        <w:rPr>
          <w:rFonts w:hint="eastAsia"/>
          <w:sz w:val="24"/>
          <w:szCs w:val="24"/>
        </w:rPr>
        <w:t>视频制作参考说明。主要包括视频的音视频录制、后期制作和</w:t>
      </w:r>
      <w:proofErr w:type="gramStart"/>
      <w:r w:rsidRPr="00EB48D9">
        <w:rPr>
          <w:rFonts w:hint="eastAsia"/>
          <w:sz w:val="24"/>
          <w:szCs w:val="24"/>
        </w:rPr>
        <w:t>视、</w:t>
      </w:r>
      <w:proofErr w:type="gramEnd"/>
      <w:r w:rsidRPr="00EB48D9">
        <w:rPr>
          <w:rFonts w:hint="eastAsia"/>
          <w:sz w:val="24"/>
          <w:szCs w:val="24"/>
        </w:rPr>
        <w:t>音频文件压缩格式要求等基本技术规范。若采用桌面录制软件等方式进行录制，相关视频比例、采样和压缩要求参照本指导相关部分执行。本</w:t>
      </w:r>
      <w:proofErr w:type="gramStart"/>
      <w:r w:rsidRPr="00EB48D9">
        <w:rPr>
          <w:rFonts w:hint="eastAsia"/>
          <w:sz w:val="24"/>
          <w:szCs w:val="24"/>
        </w:rPr>
        <w:t>指导仅</w:t>
      </w:r>
      <w:proofErr w:type="gramEnd"/>
      <w:r w:rsidRPr="00EB48D9">
        <w:rPr>
          <w:rFonts w:hint="eastAsia"/>
          <w:sz w:val="24"/>
          <w:szCs w:val="24"/>
        </w:rPr>
        <w:t>作为学校组织拍摄的技术参考，个人参赛选手可结合自身情况进行拍摄和制作。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一、录制要求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（一）课程时长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每门课程总时长</w:t>
      </w:r>
      <w:r w:rsidRPr="00EB48D9">
        <w:rPr>
          <w:rFonts w:hint="eastAsia"/>
          <w:sz w:val="24"/>
          <w:szCs w:val="24"/>
        </w:rPr>
        <w:t>5-15</w:t>
      </w:r>
      <w:r w:rsidRPr="00EB48D9">
        <w:rPr>
          <w:rFonts w:hint="eastAsia"/>
          <w:sz w:val="24"/>
          <w:szCs w:val="24"/>
        </w:rPr>
        <w:t>分钟以内。删除与教学无关的内容。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（二）录制场地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录制场地可以是课堂、演播室或礼堂等场地。录制现场光线充足、环境安静、整洁，避免在镜头中出现有广告嫌疑或与课程无关的标识等内容。现场是否安排学生互动可根据录制需要自行决定。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（三）课程形式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成片统一采用单一视频形式。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（四）录制方式及设备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１</w:t>
      </w:r>
      <w:r w:rsidRPr="00EB48D9">
        <w:rPr>
          <w:rFonts w:hint="eastAsia"/>
          <w:sz w:val="24"/>
          <w:szCs w:val="24"/>
        </w:rPr>
        <w:t>.</w:t>
      </w:r>
      <w:r w:rsidRPr="00EB48D9">
        <w:rPr>
          <w:rFonts w:hint="eastAsia"/>
          <w:sz w:val="24"/>
          <w:szCs w:val="24"/>
        </w:rPr>
        <w:t>拍摄方式：根据课程内容，可采用多机位拍摄（</w:t>
      </w:r>
      <w:r w:rsidRPr="00EB48D9">
        <w:rPr>
          <w:rFonts w:hint="eastAsia"/>
          <w:sz w:val="24"/>
          <w:szCs w:val="24"/>
        </w:rPr>
        <w:t>2</w:t>
      </w:r>
      <w:r w:rsidRPr="00EB48D9">
        <w:rPr>
          <w:rFonts w:hint="eastAsia"/>
          <w:sz w:val="24"/>
          <w:szCs w:val="24"/>
        </w:rPr>
        <w:t>机位以上），机位设置应满足完整记录全部教学活动的要求。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２</w:t>
      </w:r>
      <w:r w:rsidRPr="00EB48D9">
        <w:rPr>
          <w:rFonts w:hint="eastAsia"/>
          <w:sz w:val="24"/>
          <w:szCs w:val="24"/>
        </w:rPr>
        <w:t>.</w:t>
      </w:r>
      <w:r w:rsidRPr="00EB48D9">
        <w:rPr>
          <w:rFonts w:hint="eastAsia"/>
          <w:sz w:val="24"/>
          <w:szCs w:val="24"/>
        </w:rPr>
        <w:t>录像设备：摄像机要求不低于专业级数字设备，在同一门课程中标清和高清设备不得混用，推荐使用高清数字设备。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３</w:t>
      </w:r>
      <w:r w:rsidRPr="00EB48D9">
        <w:rPr>
          <w:rFonts w:hint="eastAsia"/>
          <w:sz w:val="24"/>
          <w:szCs w:val="24"/>
        </w:rPr>
        <w:t>.</w:t>
      </w:r>
      <w:r w:rsidRPr="00EB48D9">
        <w:rPr>
          <w:rFonts w:hint="eastAsia"/>
          <w:sz w:val="24"/>
          <w:szCs w:val="24"/>
        </w:rPr>
        <w:t>录音设备：使用若干个专业级话筒，保证教师和学生发言的录音质量。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４</w:t>
      </w:r>
      <w:r w:rsidRPr="00EB48D9">
        <w:rPr>
          <w:rFonts w:hint="eastAsia"/>
          <w:sz w:val="24"/>
          <w:szCs w:val="24"/>
        </w:rPr>
        <w:t>.</w:t>
      </w:r>
      <w:r w:rsidRPr="00EB48D9">
        <w:rPr>
          <w:rFonts w:hint="eastAsia"/>
          <w:sz w:val="24"/>
          <w:szCs w:val="24"/>
        </w:rPr>
        <w:t>后期制作设备：使用相应的非线性编辑系统。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（五）多媒体课件的制作及录制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教师在录制前应对授课过程中使用的多媒体课件（</w:t>
      </w:r>
      <w:r w:rsidRPr="00EB48D9">
        <w:rPr>
          <w:rFonts w:hint="eastAsia"/>
          <w:sz w:val="24"/>
          <w:szCs w:val="24"/>
        </w:rPr>
        <w:t>PPT</w:t>
      </w:r>
      <w:r w:rsidRPr="00EB48D9">
        <w:rPr>
          <w:rFonts w:hint="eastAsia"/>
          <w:sz w:val="24"/>
          <w:szCs w:val="24"/>
        </w:rPr>
        <w:t>、音视频、动画等）认真检查，确保内容无误，排版格式规范，版面简洁清晰，符合拍摄要求。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在拍摄时应针对实际情况选择适当的拍摄方式，与后期制作统筹策划，确保成片中的多媒体演示及板书完整、清晰。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lastRenderedPageBreak/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二、后期制作要求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</w:t>
      </w:r>
      <w:r w:rsidRPr="00EB48D9">
        <w:rPr>
          <w:rFonts w:hint="eastAsia"/>
          <w:sz w:val="24"/>
          <w:szCs w:val="24"/>
        </w:rPr>
        <w:t xml:space="preserve">  </w:t>
      </w:r>
      <w:r w:rsidRPr="00EB48D9">
        <w:rPr>
          <w:rFonts w:hint="eastAsia"/>
          <w:sz w:val="24"/>
          <w:szCs w:val="24"/>
        </w:rPr>
        <w:t>（一）片头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片头不超过</w:t>
      </w:r>
      <w:r w:rsidRPr="00EB48D9">
        <w:rPr>
          <w:rFonts w:hint="eastAsia"/>
          <w:sz w:val="24"/>
          <w:szCs w:val="24"/>
        </w:rPr>
        <w:t>10</w:t>
      </w:r>
      <w:r w:rsidRPr="00EB48D9">
        <w:rPr>
          <w:rFonts w:hint="eastAsia"/>
          <w:sz w:val="24"/>
          <w:szCs w:val="24"/>
        </w:rPr>
        <w:t>秒，应包括</w:t>
      </w:r>
      <w:r w:rsidRPr="00EB48D9">
        <w:rPr>
          <w:rFonts w:hint="eastAsia"/>
          <w:sz w:val="24"/>
          <w:szCs w:val="24"/>
        </w:rPr>
        <w:t>:</w:t>
      </w:r>
      <w:r w:rsidRPr="00EB48D9">
        <w:rPr>
          <w:rFonts w:hint="eastAsia"/>
          <w:sz w:val="24"/>
          <w:szCs w:val="24"/>
        </w:rPr>
        <w:t>学校名称、单位、课程名称、主讲教师姓名、专业技术职务等信息。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（二）技术指标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1.</w:t>
      </w:r>
      <w:r w:rsidRPr="00EB48D9">
        <w:rPr>
          <w:rFonts w:hint="eastAsia"/>
          <w:sz w:val="24"/>
          <w:szCs w:val="24"/>
        </w:rPr>
        <w:t>视频信号源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1</w:t>
      </w:r>
      <w:r w:rsidRPr="00EB48D9">
        <w:rPr>
          <w:rFonts w:hint="eastAsia"/>
          <w:sz w:val="24"/>
          <w:szCs w:val="24"/>
        </w:rPr>
        <w:t>）稳定性：全片图像同步性能稳定，无失步现象，</w:t>
      </w:r>
      <w:r w:rsidRPr="00EB48D9">
        <w:rPr>
          <w:rFonts w:hint="eastAsia"/>
          <w:sz w:val="24"/>
          <w:szCs w:val="24"/>
        </w:rPr>
        <w:t>CTL</w:t>
      </w:r>
      <w:r w:rsidRPr="00EB48D9">
        <w:rPr>
          <w:rFonts w:hint="eastAsia"/>
          <w:sz w:val="24"/>
          <w:szCs w:val="24"/>
        </w:rPr>
        <w:t>同步控制信号必须连续：图像无抖动跳跃，色彩无突变，编辑点处图像稳定。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2</w:t>
      </w:r>
      <w:r w:rsidRPr="00EB48D9">
        <w:rPr>
          <w:rFonts w:hint="eastAsia"/>
          <w:sz w:val="24"/>
          <w:szCs w:val="24"/>
        </w:rPr>
        <w:t>）信噪比：图像信噪比不低于</w:t>
      </w:r>
      <w:r w:rsidRPr="00EB48D9">
        <w:rPr>
          <w:rFonts w:hint="eastAsia"/>
          <w:sz w:val="24"/>
          <w:szCs w:val="24"/>
        </w:rPr>
        <w:t>55dB</w:t>
      </w:r>
      <w:r w:rsidRPr="00EB48D9">
        <w:rPr>
          <w:rFonts w:hint="eastAsia"/>
          <w:sz w:val="24"/>
          <w:szCs w:val="24"/>
        </w:rPr>
        <w:t>，无明显杂波。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3</w:t>
      </w:r>
      <w:r w:rsidRPr="00EB48D9">
        <w:rPr>
          <w:rFonts w:hint="eastAsia"/>
          <w:sz w:val="24"/>
          <w:szCs w:val="24"/>
        </w:rPr>
        <w:t>）色调：白平衡正确，无明显偏色，多机拍摄的镜头衔接处无明显色差。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4</w:t>
      </w:r>
      <w:r w:rsidRPr="00EB48D9">
        <w:rPr>
          <w:rFonts w:hint="eastAsia"/>
          <w:sz w:val="24"/>
          <w:szCs w:val="24"/>
        </w:rPr>
        <w:t>）视频电平：视频全讯号幅度为</w:t>
      </w:r>
      <w:r w:rsidRPr="00EB48D9">
        <w:rPr>
          <w:rFonts w:hint="eastAsia"/>
          <w:sz w:val="24"/>
          <w:szCs w:val="24"/>
        </w:rPr>
        <w:t>1</w:t>
      </w:r>
      <w:r w:rsidRPr="00EB48D9">
        <w:rPr>
          <w:rFonts w:hint="eastAsia"/>
          <w:sz w:val="24"/>
          <w:szCs w:val="24"/>
        </w:rPr>
        <w:t>Ⅴ</w:t>
      </w:r>
      <w:r w:rsidRPr="00EB48D9">
        <w:rPr>
          <w:rFonts w:hint="eastAsia"/>
          <w:sz w:val="24"/>
          <w:szCs w:val="24"/>
        </w:rPr>
        <w:t>p-p</w:t>
      </w:r>
      <w:r w:rsidRPr="00EB48D9">
        <w:rPr>
          <w:rFonts w:hint="eastAsia"/>
          <w:sz w:val="24"/>
          <w:szCs w:val="24"/>
        </w:rPr>
        <w:t>，最大不超过</w:t>
      </w:r>
      <w:r w:rsidRPr="00EB48D9">
        <w:rPr>
          <w:rFonts w:hint="eastAsia"/>
          <w:sz w:val="24"/>
          <w:szCs w:val="24"/>
        </w:rPr>
        <w:t>1.1</w:t>
      </w:r>
      <w:r w:rsidRPr="00EB48D9">
        <w:rPr>
          <w:rFonts w:hint="eastAsia"/>
          <w:sz w:val="24"/>
          <w:szCs w:val="24"/>
        </w:rPr>
        <w:t>Ⅴ</w:t>
      </w:r>
      <w:r w:rsidRPr="00EB48D9">
        <w:rPr>
          <w:rFonts w:hint="eastAsia"/>
          <w:sz w:val="24"/>
          <w:szCs w:val="24"/>
        </w:rPr>
        <w:t>p-p</w:t>
      </w:r>
      <w:r w:rsidRPr="00EB48D9">
        <w:rPr>
          <w:rFonts w:hint="eastAsia"/>
          <w:sz w:val="24"/>
          <w:szCs w:val="24"/>
        </w:rPr>
        <w:t>。其中，消隐电平为</w:t>
      </w:r>
      <w:r w:rsidRPr="00EB48D9">
        <w:rPr>
          <w:rFonts w:hint="eastAsia"/>
          <w:sz w:val="24"/>
          <w:szCs w:val="24"/>
        </w:rPr>
        <w:t>0V</w:t>
      </w:r>
      <w:r w:rsidRPr="00EB48D9">
        <w:rPr>
          <w:rFonts w:hint="eastAsia"/>
          <w:sz w:val="24"/>
          <w:szCs w:val="24"/>
        </w:rPr>
        <w:t>时，白电平幅度</w:t>
      </w:r>
      <w:r w:rsidRPr="00EB48D9">
        <w:rPr>
          <w:rFonts w:hint="eastAsia"/>
          <w:sz w:val="24"/>
          <w:szCs w:val="24"/>
        </w:rPr>
        <w:t>0.7</w:t>
      </w:r>
      <w:r w:rsidRPr="00EB48D9">
        <w:rPr>
          <w:rFonts w:hint="eastAsia"/>
          <w:sz w:val="24"/>
          <w:szCs w:val="24"/>
        </w:rPr>
        <w:t>Ⅴ</w:t>
      </w:r>
      <w:r w:rsidRPr="00EB48D9">
        <w:rPr>
          <w:rFonts w:hint="eastAsia"/>
          <w:sz w:val="24"/>
          <w:szCs w:val="24"/>
        </w:rPr>
        <w:t>p-p</w:t>
      </w:r>
      <w:r w:rsidRPr="00EB48D9">
        <w:rPr>
          <w:rFonts w:hint="eastAsia"/>
          <w:sz w:val="24"/>
          <w:szCs w:val="24"/>
        </w:rPr>
        <w:t>，同步信号</w:t>
      </w:r>
      <w:r w:rsidRPr="00EB48D9">
        <w:rPr>
          <w:rFonts w:hint="eastAsia"/>
          <w:sz w:val="24"/>
          <w:szCs w:val="24"/>
        </w:rPr>
        <w:t>-0.3V</w:t>
      </w:r>
      <w:r w:rsidRPr="00EB48D9">
        <w:rPr>
          <w:rFonts w:hint="eastAsia"/>
          <w:sz w:val="24"/>
          <w:szCs w:val="24"/>
        </w:rPr>
        <w:t>，色同步信号幅度</w:t>
      </w:r>
      <w:r w:rsidRPr="00EB48D9">
        <w:rPr>
          <w:rFonts w:hint="eastAsia"/>
          <w:sz w:val="24"/>
          <w:szCs w:val="24"/>
        </w:rPr>
        <w:t>0.3Vp-p(</w:t>
      </w:r>
      <w:r w:rsidRPr="00EB48D9">
        <w:rPr>
          <w:rFonts w:hint="eastAsia"/>
          <w:sz w:val="24"/>
          <w:szCs w:val="24"/>
        </w:rPr>
        <w:t>以消隐线上下对称</w:t>
      </w:r>
      <w:r w:rsidRPr="00EB48D9">
        <w:rPr>
          <w:rFonts w:hint="eastAsia"/>
          <w:sz w:val="24"/>
          <w:szCs w:val="24"/>
        </w:rPr>
        <w:t>)</w:t>
      </w:r>
      <w:r w:rsidRPr="00EB48D9">
        <w:rPr>
          <w:rFonts w:hint="eastAsia"/>
          <w:sz w:val="24"/>
          <w:szCs w:val="24"/>
        </w:rPr>
        <w:t>，全片一致。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2.</w:t>
      </w:r>
      <w:r w:rsidRPr="00EB48D9">
        <w:rPr>
          <w:rFonts w:hint="eastAsia"/>
          <w:sz w:val="24"/>
          <w:szCs w:val="24"/>
        </w:rPr>
        <w:t>音频信号源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1</w:t>
      </w:r>
      <w:r w:rsidRPr="00EB48D9">
        <w:rPr>
          <w:rFonts w:hint="eastAsia"/>
          <w:sz w:val="24"/>
          <w:szCs w:val="24"/>
        </w:rPr>
        <w:t>）声道：中文内容音频信号记录于第</w:t>
      </w:r>
      <w:r w:rsidRPr="00EB48D9">
        <w:rPr>
          <w:rFonts w:hint="eastAsia"/>
          <w:sz w:val="24"/>
          <w:szCs w:val="24"/>
        </w:rPr>
        <w:t>1</w:t>
      </w:r>
      <w:r w:rsidRPr="00EB48D9">
        <w:rPr>
          <w:rFonts w:hint="eastAsia"/>
          <w:sz w:val="24"/>
          <w:szCs w:val="24"/>
        </w:rPr>
        <w:t>声道，音乐、音效、同期</w:t>
      </w:r>
      <w:proofErr w:type="gramStart"/>
      <w:r w:rsidRPr="00EB48D9">
        <w:rPr>
          <w:rFonts w:hint="eastAsia"/>
          <w:sz w:val="24"/>
          <w:szCs w:val="24"/>
        </w:rPr>
        <w:t>声记录</w:t>
      </w:r>
      <w:proofErr w:type="gramEnd"/>
      <w:r w:rsidRPr="00EB48D9">
        <w:rPr>
          <w:rFonts w:hint="eastAsia"/>
          <w:sz w:val="24"/>
          <w:szCs w:val="24"/>
        </w:rPr>
        <w:t>于第</w:t>
      </w:r>
      <w:r w:rsidRPr="00EB48D9">
        <w:rPr>
          <w:rFonts w:hint="eastAsia"/>
          <w:sz w:val="24"/>
          <w:szCs w:val="24"/>
        </w:rPr>
        <w:t>2</w:t>
      </w:r>
      <w:r w:rsidRPr="00EB48D9">
        <w:rPr>
          <w:rFonts w:hint="eastAsia"/>
          <w:sz w:val="24"/>
          <w:szCs w:val="24"/>
        </w:rPr>
        <w:t>声道，若有其他文字解说记录于第</w:t>
      </w:r>
      <w:r w:rsidRPr="00EB48D9">
        <w:rPr>
          <w:rFonts w:hint="eastAsia"/>
          <w:sz w:val="24"/>
          <w:szCs w:val="24"/>
        </w:rPr>
        <w:t>3</w:t>
      </w:r>
      <w:r w:rsidRPr="00EB48D9">
        <w:rPr>
          <w:rFonts w:hint="eastAsia"/>
          <w:sz w:val="24"/>
          <w:szCs w:val="24"/>
        </w:rPr>
        <w:t>声道（如录音设备无第</w:t>
      </w:r>
      <w:r w:rsidRPr="00EB48D9">
        <w:rPr>
          <w:rFonts w:hint="eastAsia"/>
          <w:sz w:val="24"/>
          <w:szCs w:val="24"/>
        </w:rPr>
        <w:t>3</w:t>
      </w:r>
      <w:r w:rsidRPr="00EB48D9">
        <w:rPr>
          <w:rFonts w:hint="eastAsia"/>
          <w:sz w:val="24"/>
          <w:szCs w:val="24"/>
        </w:rPr>
        <w:t>声道</w:t>
      </w:r>
      <w:r w:rsidRPr="00EB48D9">
        <w:rPr>
          <w:rFonts w:hint="eastAsia"/>
          <w:sz w:val="24"/>
          <w:szCs w:val="24"/>
        </w:rPr>
        <w:t>,</w:t>
      </w:r>
      <w:r w:rsidRPr="00EB48D9">
        <w:rPr>
          <w:rFonts w:hint="eastAsia"/>
          <w:sz w:val="24"/>
          <w:szCs w:val="24"/>
        </w:rPr>
        <w:t>则录于第</w:t>
      </w:r>
      <w:r w:rsidRPr="00EB48D9">
        <w:rPr>
          <w:rFonts w:hint="eastAsia"/>
          <w:sz w:val="24"/>
          <w:szCs w:val="24"/>
        </w:rPr>
        <w:t>2</w:t>
      </w:r>
      <w:r w:rsidRPr="00EB48D9">
        <w:rPr>
          <w:rFonts w:hint="eastAsia"/>
          <w:sz w:val="24"/>
          <w:szCs w:val="24"/>
        </w:rPr>
        <w:t>声道）。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2</w:t>
      </w:r>
      <w:r w:rsidRPr="00EB48D9">
        <w:rPr>
          <w:rFonts w:hint="eastAsia"/>
          <w:sz w:val="24"/>
          <w:szCs w:val="24"/>
        </w:rPr>
        <w:t>）电平指标：</w:t>
      </w:r>
      <w:r w:rsidRPr="00EB48D9">
        <w:rPr>
          <w:rFonts w:hint="eastAsia"/>
          <w:sz w:val="24"/>
          <w:szCs w:val="24"/>
        </w:rPr>
        <w:t>-2db</w:t>
      </w:r>
      <w:r w:rsidRPr="00EB48D9">
        <w:rPr>
          <w:rFonts w:hint="eastAsia"/>
          <w:sz w:val="24"/>
          <w:szCs w:val="24"/>
        </w:rPr>
        <w:t>—</w:t>
      </w:r>
      <w:r w:rsidRPr="00EB48D9">
        <w:rPr>
          <w:rFonts w:hint="eastAsia"/>
          <w:sz w:val="24"/>
          <w:szCs w:val="24"/>
        </w:rPr>
        <w:t>-8db</w:t>
      </w:r>
      <w:r w:rsidRPr="00EB48D9">
        <w:rPr>
          <w:rFonts w:hint="eastAsia"/>
          <w:sz w:val="24"/>
          <w:szCs w:val="24"/>
        </w:rPr>
        <w:t>声音应无明显失真、放音过冲、过弱。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3</w:t>
      </w:r>
      <w:r w:rsidRPr="00EB48D9">
        <w:rPr>
          <w:rFonts w:hint="eastAsia"/>
          <w:sz w:val="24"/>
          <w:szCs w:val="24"/>
        </w:rPr>
        <w:t>）音频信噪比不低于</w:t>
      </w:r>
      <w:r w:rsidRPr="00EB48D9">
        <w:rPr>
          <w:rFonts w:hint="eastAsia"/>
          <w:sz w:val="24"/>
          <w:szCs w:val="24"/>
        </w:rPr>
        <w:t>48db</w:t>
      </w:r>
      <w:r w:rsidRPr="00EB48D9">
        <w:rPr>
          <w:rFonts w:hint="eastAsia"/>
          <w:sz w:val="24"/>
          <w:szCs w:val="24"/>
        </w:rPr>
        <w:t>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4</w:t>
      </w:r>
      <w:r w:rsidRPr="00EB48D9">
        <w:rPr>
          <w:rFonts w:hint="eastAsia"/>
          <w:sz w:val="24"/>
          <w:szCs w:val="24"/>
        </w:rPr>
        <w:t>）声音和画面要求同步，</w:t>
      </w:r>
      <w:proofErr w:type="gramStart"/>
      <w:r w:rsidRPr="00EB48D9">
        <w:rPr>
          <w:rFonts w:hint="eastAsia"/>
          <w:sz w:val="24"/>
          <w:szCs w:val="24"/>
        </w:rPr>
        <w:t>无交流</w:t>
      </w:r>
      <w:proofErr w:type="gramEnd"/>
      <w:r w:rsidRPr="00EB48D9">
        <w:rPr>
          <w:rFonts w:hint="eastAsia"/>
          <w:sz w:val="24"/>
          <w:szCs w:val="24"/>
        </w:rPr>
        <w:t>声或其他杂音等缺陷。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5</w:t>
      </w:r>
      <w:r w:rsidRPr="00EB48D9">
        <w:rPr>
          <w:rFonts w:hint="eastAsia"/>
          <w:sz w:val="24"/>
          <w:szCs w:val="24"/>
        </w:rPr>
        <w:t>）伴音清晰、饱满、圆润，无失真、噪声杂音干扰、音量忽大忽小现象。解说声与现场声无明显比例失调，解说声与背景音乐无明显比例失调。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三、视、音频文件压缩格式要求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（一）视频压缩格式及技术参数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1.</w:t>
      </w:r>
      <w:r w:rsidRPr="00EB48D9">
        <w:rPr>
          <w:rFonts w:hint="eastAsia"/>
          <w:sz w:val="24"/>
          <w:szCs w:val="24"/>
        </w:rPr>
        <w:t>视频压缩采用</w:t>
      </w:r>
      <w:r w:rsidRPr="00EB48D9">
        <w:rPr>
          <w:rFonts w:hint="eastAsia"/>
          <w:sz w:val="24"/>
          <w:szCs w:val="24"/>
        </w:rPr>
        <w:t>H.264</w:t>
      </w:r>
      <w:r w:rsidRPr="00EB48D9">
        <w:rPr>
          <w:rFonts w:hint="eastAsia"/>
          <w:sz w:val="24"/>
          <w:szCs w:val="24"/>
        </w:rPr>
        <w:t>格式编码。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2.</w:t>
      </w:r>
      <w:r w:rsidRPr="00EB48D9">
        <w:rPr>
          <w:rFonts w:hint="eastAsia"/>
          <w:sz w:val="24"/>
          <w:szCs w:val="24"/>
        </w:rPr>
        <w:t>视频码流率：动态码流的最高码率不高于</w:t>
      </w:r>
      <w:r w:rsidRPr="00EB48D9">
        <w:rPr>
          <w:rFonts w:hint="eastAsia"/>
          <w:sz w:val="24"/>
          <w:szCs w:val="24"/>
        </w:rPr>
        <w:t>2000Kbps</w:t>
      </w:r>
      <w:r w:rsidRPr="00EB48D9">
        <w:rPr>
          <w:rFonts w:hint="eastAsia"/>
          <w:sz w:val="24"/>
          <w:szCs w:val="24"/>
        </w:rPr>
        <w:t>，最低码率不得低于</w:t>
      </w:r>
      <w:r w:rsidRPr="00EB48D9">
        <w:rPr>
          <w:rFonts w:hint="eastAsia"/>
          <w:sz w:val="24"/>
          <w:szCs w:val="24"/>
        </w:rPr>
        <w:t>1024Kbps</w:t>
      </w:r>
      <w:r w:rsidRPr="00EB48D9">
        <w:rPr>
          <w:rFonts w:hint="eastAsia"/>
          <w:sz w:val="24"/>
          <w:szCs w:val="24"/>
        </w:rPr>
        <w:t>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3.</w:t>
      </w:r>
      <w:r w:rsidRPr="00EB48D9">
        <w:rPr>
          <w:rFonts w:hint="eastAsia"/>
          <w:sz w:val="24"/>
          <w:szCs w:val="24"/>
        </w:rPr>
        <w:t>视频分辨率：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1</w:t>
      </w:r>
      <w:r w:rsidRPr="00EB48D9">
        <w:rPr>
          <w:rFonts w:hint="eastAsia"/>
          <w:sz w:val="24"/>
          <w:szCs w:val="24"/>
        </w:rPr>
        <w:t>）前期采用标清</w:t>
      </w:r>
      <w:r w:rsidRPr="00EB48D9">
        <w:rPr>
          <w:rFonts w:hint="eastAsia"/>
          <w:sz w:val="24"/>
          <w:szCs w:val="24"/>
        </w:rPr>
        <w:t>4:3</w:t>
      </w:r>
      <w:r w:rsidRPr="00EB48D9">
        <w:rPr>
          <w:rFonts w:hint="eastAsia"/>
          <w:sz w:val="24"/>
          <w:szCs w:val="24"/>
        </w:rPr>
        <w:t>拍摄，请设定为</w:t>
      </w:r>
      <w:r w:rsidRPr="00EB48D9">
        <w:rPr>
          <w:rFonts w:hint="eastAsia"/>
          <w:sz w:val="24"/>
          <w:szCs w:val="24"/>
        </w:rPr>
        <w:t>640</w:t>
      </w:r>
      <w:r w:rsidRPr="00EB48D9">
        <w:rPr>
          <w:rFonts w:hint="eastAsia"/>
          <w:sz w:val="24"/>
          <w:szCs w:val="24"/>
        </w:rPr>
        <w:t>×</w:t>
      </w:r>
      <w:r w:rsidRPr="00EB48D9">
        <w:rPr>
          <w:rFonts w:hint="eastAsia"/>
          <w:sz w:val="24"/>
          <w:szCs w:val="24"/>
        </w:rPr>
        <w:t>480</w:t>
      </w:r>
      <w:r w:rsidRPr="00EB48D9">
        <w:rPr>
          <w:rFonts w:hint="eastAsia"/>
          <w:sz w:val="24"/>
          <w:szCs w:val="24"/>
        </w:rPr>
        <w:t>；前期采用标清</w:t>
      </w:r>
      <w:r w:rsidRPr="00EB48D9">
        <w:rPr>
          <w:rFonts w:hint="eastAsia"/>
          <w:sz w:val="24"/>
          <w:szCs w:val="24"/>
        </w:rPr>
        <w:t>16:9</w:t>
      </w:r>
      <w:r w:rsidRPr="00EB48D9">
        <w:rPr>
          <w:rFonts w:hint="eastAsia"/>
          <w:sz w:val="24"/>
          <w:szCs w:val="24"/>
        </w:rPr>
        <w:t>拍</w:t>
      </w:r>
      <w:r w:rsidRPr="00EB48D9">
        <w:rPr>
          <w:rFonts w:hint="eastAsia"/>
          <w:sz w:val="24"/>
          <w:szCs w:val="24"/>
        </w:rPr>
        <w:lastRenderedPageBreak/>
        <w:t>摄，请设定为</w:t>
      </w:r>
      <w:r w:rsidRPr="00EB48D9">
        <w:rPr>
          <w:rFonts w:hint="eastAsia"/>
          <w:sz w:val="24"/>
          <w:szCs w:val="24"/>
        </w:rPr>
        <w:t>1280</w:t>
      </w:r>
      <w:r w:rsidRPr="00EB48D9">
        <w:rPr>
          <w:rFonts w:hint="eastAsia"/>
          <w:sz w:val="24"/>
          <w:szCs w:val="24"/>
        </w:rPr>
        <w:t>×</w:t>
      </w:r>
      <w:r w:rsidRPr="00EB48D9">
        <w:rPr>
          <w:rFonts w:hint="eastAsia"/>
          <w:sz w:val="24"/>
          <w:szCs w:val="24"/>
        </w:rPr>
        <w:t>720</w:t>
      </w:r>
      <w:r w:rsidRPr="00EB48D9">
        <w:rPr>
          <w:rFonts w:hint="eastAsia"/>
          <w:sz w:val="24"/>
          <w:szCs w:val="24"/>
        </w:rPr>
        <w:t>；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2</w:t>
      </w:r>
      <w:r w:rsidRPr="00EB48D9">
        <w:rPr>
          <w:rFonts w:hint="eastAsia"/>
          <w:sz w:val="24"/>
          <w:szCs w:val="24"/>
        </w:rPr>
        <w:t>）在同一课程中，各讲的视频分辨率应统一，</w:t>
      </w:r>
      <w:proofErr w:type="gramStart"/>
      <w:r w:rsidRPr="00EB48D9">
        <w:rPr>
          <w:rFonts w:hint="eastAsia"/>
          <w:sz w:val="24"/>
          <w:szCs w:val="24"/>
        </w:rPr>
        <w:t>不</w:t>
      </w:r>
      <w:proofErr w:type="gramEnd"/>
      <w:r w:rsidRPr="00EB48D9">
        <w:rPr>
          <w:rFonts w:hint="eastAsia"/>
          <w:sz w:val="24"/>
          <w:szCs w:val="24"/>
        </w:rPr>
        <w:t>得标清和高清混用。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4.</w:t>
      </w:r>
      <w:r w:rsidRPr="00EB48D9">
        <w:rPr>
          <w:rFonts w:hint="eastAsia"/>
          <w:sz w:val="24"/>
          <w:szCs w:val="24"/>
        </w:rPr>
        <w:t>视频画幅宽高比：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1</w:t>
      </w:r>
      <w:r w:rsidRPr="00EB48D9">
        <w:rPr>
          <w:rFonts w:hint="eastAsia"/>
          <w:sz w:val="24"/>
          <w:szCs w:val="24"/>
        </w:rPr>
        <w:t>）分辨率设定为</w:t>
      </w:r>
      <w:r w:rsidRPr="00EB48D9">
        <w:rPr>
          <w:rFonts w:hint="eastAsia"/>
          <w:sz w:val="24"/>
          <w:szCs w:val="24"/>
        </w:rPr>
        <w:t>640</w:t>
      </w:r>
      <w:r w:rsidRPr="00EB48D9">
        <w:rPr>
          <w:rFonts w:hint="eastAsia"/>
          <w:sz w:val="24"/>
          <w:szCs w:val="24"/>
        </w:rPr>
        <w:t>×</w:t>
      </w:r>
      <w:r w:rsidRPr="00EB48D9">
        <w:rPr>
          <w:rFonts w:hint="eastAsia"/>
          <w:sz w:val="24"/>
          <w:szCs w:val="24"/>
        </w:rPr>
        <w:t>480</w:t>
      </w:r>
      <w:r w:rsidRPr="00EB48D9">
        <w:rPr>
          <w:rFonts w:hint="eastAsia"/>
          <w:sz w:val="24"/>
          <w:szCs w:val="24"/>
        </w:rPr>
        <w:t>，请选定</w:t>
      </w:r>
      <w:r w:rsidRPr="00EB48D9">
        <w:rPr>
          <w:rFonts w:hint="eastAsia"/>
          <w:sz w:val="24"/>
          <w:szCs w:val="24"/>
        </w:rPr>
        <w:t>4:3</w:t>
      </w:r>
      <w:r w:rsidRPr="00EB48D9">
        <w:rPr>
          <w:rFonts w:hint="eastAsia"/>
          <w:sz w:val="24"/>
          <w:szCs w:val="24"/>
        </w:rPr>
        <w:t>；分辨率设定为</w:t>
      </w:r>
      <w:r w:rsidRPr="00EB48D9">
        <w:rPr>
          <w:rFonts w:hint="eastAsia"/>
          <w:sz w:val="24"/>
          <w:szCs w:val="24"/>
        </w:rPr>
        <w:t>1280</w:t>
      </w:r>
      <w:r w:rsidRPr="00EB48D9">
        <w:rPr>
          <w:rFonts w:hint="eastAsia"/>
          <w:sz w:val="24"/>
          <w:szCs w:val="24"/>
        </w:rPr>
        <w:t>×</w:t>
      </w:r>
      <w:r w:rsidRPr="00EB48D9">
        <w:rPr>
          <w:rFonts w:hint="eastAsia"/>
          <w:sz w:val="24"/>
          <w:szCs w:val="24"/>
        </w:rPr>
        <w:t>720</w:t>
      </w:r>
      <w:r w:rsidRPr="00EB48D9">
        <w:rPr>
          <w:rFonts w:hint="eastAsia"/>
          <w:sz w:val="24"/>
          <w:szCs w:val="24"/>
        </w:rPr>
        <w:t>，请选定</w:t>
      </w:r>
      <w:r w:rsidRPr="00EB48D9">
        <w:rPr>
          <w:rFonts w:hint="eastAsia"/>
          <w:sz w:val="24"/>
          <w:szCs w:val="24"/>
        </w:rPr>
        <w:t>16:9</w:t>
      </w:r>
      <w:r w:rsidRPr="00EB48D9">
        <w:rPr>
          <w:rFonts w:hint="eastAsia"/>
          <w:sz w:val="24"/>
          <w:szCs w:val="24"/>
        </w:rPr>
        <w:t>；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2</w:t>
      </w:r>
      <w:r w:rsidRPr="00EB48D9">
        <w:rPr>
          <w:rFonts w:hint="eastAsia"/>
          <w:sz w:val="24"/>
          <w:szCs w:val="24"/>
        </w:rPr>
        <w:t>）在同一课程中，各讲应统一画幅的宽高比，不得混用。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</w:t>
      </w:r>
      <w:r w:rsidRPr="00EB48D9">
        <w:rPr>
          <w:rFonts w:hint="eastAsia"/>
          <w:sz w:val="24"/>
          <w:szCs w:val="24"/>
        </w:rPr>
        <w:t>3</w:t>
      </w:r>
      <w:r w:rsidRPr="00EB48D9">
        <w:rPr>
          <w:rFonts w:hint="eastAsia"/>
          <w:sz w:val="24"/>
          <w:szCs w:val="24"/>
        </w:rPr>
        <w:t>）比赛支持两种比例视频上传，请在“视频介绍”中进行展示比例设置。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5.</w:t>
      </w:r>
      <w:proofErr w:type="gramStart"/>
      <w:r w:rsidRPr="00EB48D9">
        <w:rPr>
          <w:rFonts w:hint="eastAsia"/>
          <w:sz w:val="24"/>
          <w:szCs w:val="24"/>
        </w:rPr>
        <w:t>视频帧率为</w:t>
      </w:r>
      <w:proofErr w:type="gramEnd"/>
      <w:r w:rsidRPr="00EB48D9">
        <w:rPr>
          <w:rFonts w:hint="eastAsia"/>
          <w:sz w:val="24"/>
          <w:szCs w:val="24"/>
        </w:rPr>
        <w:t>25</w:t>
      </w:r>
      <w:r w:rsidRPr="00EB48D9">
        <w:rPr>
          <w:rFonts w:hint="eastAsia"/>
          <w:sz w:val="24"/>
          <w:szCs w:val="24"/>
        </w:rPr>
        <w:t>帧</w:t>
      </w:r>
      <w:r w:rsidRPr="00EB48D9">
        <w:rPr>
          <w:rFonts w:hint="eastAsia"/>
          <w:sz w:val="24"/>
          <w:szCs w:val="24"/>
        </w:rPr>
        <w:t>/</w:t>
      </w:r>
      <w:r w:rsidRPr="00EB48D9">
        <w:rPr>
          <w:rFonts w:hint="eastAsia"/>
          <w:sz w:val="24"/>
          <w:szCs w:val="24"/>
        </w:rPr>
        <w:t>秒。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6.</w:t>
      </w:r>
      <w:r w:rsidRPr="00EB48D9">
        <w:rPr>
          <w:rFonts w:hint="eastAsia"/>
          <w:sz w:val="24"/>
          <w:szCs w:val="24"/>
        </w:rPr>
        <w:t>扫描方式采用逐行扫描。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</w:t>
      </w:r>
      <w:r w:rsidRPr="00EB48D9">
        <w:rPr>
          <w:rFonts w:hint="eastAsia"/>
          <w:sz w:val="24"/>
          <w:szCs w:val="24"/>
        </w:rPr>
        <w:t>（二）音频压缩格式及技术参数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1</w:t>
      </w:r>
      <w:r w:rsidRPr="00EB48D9">
        <w:rPr>
          <w:rFonts w:hint="eastAsia"/>
          <w:sz w:val="24"/>
          <w:szCs w:val="24"/>
        </w:rPr>
        <w:t>．音频压缩采用</w:t>
      </w:r>
      <w:r w:rsidRPr="00EB48D9">
        <w:rPr>
          <w:rFonts w:hint="eastAsia"/>
          <w:sz w:val="24"/>
          <w:szCs w:val="24"/>
        </w:rPr>
        <w:t>H.264</w:t>
      </w:r>
      <w:r w:rsidRPr="00EB48D9">
        <w:rPr>
          <w:rFonts w:hint="eastAsia"/>
          <w:sz w:val="24"/>
          <w:szCs w:val="24"/>
        </w:rPr>
        <w:t>格式编码。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2</w:t>
      </w:r>
      <w:r w:rsidRPr="00EB48D9">
        <w:rPr>
          <w:rFonts w:hint="eastAsia"/>
          <w:sz w:val="24"/>
          <w:szCs w:val="24"/>
        </w:rPr>
        <w:t>．采样率</w:t>
      </w:r>
      <w:r w:rsidRPr="00EB48D9">
        <w:rPr>
          <w:rFonts w:hint="eastAsia"/>
          <w:sz w:val="24"/>
          <w:szCs w:val="24"/>
        </w:rPr>
        <w:t>48KHz</w:t>
      </w:r>
      <w:r w:rsidRPr="00EB48D9">
        <w:rPr>
          <w:rFonts w:hint="eastAsia"/>
          <w:sz w:val="24"/>
          <w:szCs w:val="24"/>
        </w:rPr>
        <w:t>。</w:t>
      </w:r>
    </w:p>
    <w:p w:rsidR="00F8290B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3</w:t>
      </w:r>
      <w:r w:rsidRPr="00EB48D9">
        <w:rPr>
          <w:rFonts w:hint="eastAsia"/>
          <w:sz w:val="24"/>
          <w:szCs w:val="24"/>
        </w:rPr>
        <w:t>．音频码流率</w:t>
      </w:r>
      <w:r w:rsidRPr="00EB48D9">
        <w:rPr>
          <w:rFonts w:hint="eastAsia"/>
          <w:sz w:val="24"/>
          <w:szCs w:val="24"/>
        </w:rPr>
        <w:t>128Kbps(</w:t>
      </w:r>
      <w:r w:rsidRPr="00EB48D9">
        <w:rPr>
          <w:rFonts w:hint="eastAsia"/>
          <w:sz w:val="24"/>
          <w:szCs w:val="24"/>
        </w:rPr>
        <w:t>恒定</w:t>
      </w:r>
      <w:r w:rsidRPr="00EB48D9">
        <w:rPr>
          <w:rFonts w:hint="eastAsia"/>
          <w:sz w:val="24"/>
          <w:szCs w:val="24"/>
        </w:rPr>
        <w:t>)</w:t>
      </w:r>
      <w:r w:rsidRPr="00EB48D9">
        <w:rPr>
          <w:rFonts w:hint="eastAsia"/>
          <w:sz w:val="24"/>
          <w:szCs w:val="24"/>
        </w:rPr>
        <w:t>。</w:t>
      </w:r>
    </w:p>
    <w:p w:rsidR="00AB27A6" w:rsidRPr="00EB48D9" w:rsidRDefault="00F8290B" w:rsidP="00F8290B">
      <w:pPr>
        <w:spacing w:line="360" w:lineRule="auto"/>
        <w:rPr>
          <w:sz w:val="24"/>
          <w:szCs w:val="24"/>
        </w:rPr>
      </w:pPr>
      <w:r w:rsidRPr="00EB48D9">
        <w:rPr>
          <w:rFonts w:hint="eastAsia"/>
          <w:sz w:val="24"/>
          <w:szCs w:val="24"/>
        </w:rPr>
        <w:t xml:space="preserve">　　</w:t>
      </w:r>
      <w:r w:rsidRPr="00EB48D9">
        <w:rPr>
          <w:rFonts w:hint="eastAsia"/>
          <w:sz w:val="24"/>
          <w:szCs w:val="24"/>
        </w:rPr>
        <w:t xml:space="preserve"> 4</w:t>
      </w:r>
      <w:r w:rsidRPr="00EB48D9">
        <w:rPr>
          <w:rFonts w:hint="eastAsia"/>
          <w:sz w:val="24"/>
          <w:szCs w:val="24"/>
        </w:rPr>
        <w:t>．必须是双声道，</w:t>
      </w:r>
      <w:proofErr w:type="gramStart"/>
      <w:r w:rsidRPr="00EB48D9">
        <w:rPr>
          <w:rFonts w:hint="eastAsia"/>
          <w:sz w:val="24"/>
          <w:szCs w:val="24"/>
        </w:rPr>
        <w:t>必须做混音</w:t>
      </w:r>
      <w:proofErr w:type="gramEnd"/>
      <w:r w:rsidRPr="00EB48D9">
        <w:rPr>
          <w:rFonts w:hint="eastAsia"/>
          <w:sz w:val="24"/>
          <w:szCs w:val="24"/>
        </w:rPr>
        <w:t>处理。</w:t>
      </w: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Default="00EB48D9" w:rsidP="00EB48D9">
      <w:pPr>
        <w:spacing w:line="360" w:lineRule="auto"/>
      </w:pPr>
    </w:p>
    <w:p w:rsidR="00EB48D9" w:rsidRPr="00EB48D9" w:rsidRDefault="00EB48D9" w:rsidP="00EB48D9">
      <w:pPr>
        <w:spacing w:line="360" w:lineRule="auto"/>
        <w:rPr>
          <w:sz w:val="24"/>
          <w:szCs w:val="24"/>
        </w:rPr>
      </w:pPr>
      <w:bookmarkStart w:id="0" w:name="_GoBack"/>
      <w:bookmarkEnd w:id="0"/>
    </w:p>
    <w:sectPr w:rsidR="00EB48D9" w:rsidRPr="00EB4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049" w:rsidRDefault="00955049" w:rsidP="00F8290B">
      <w:r>
        <w:separator/>
      </w:r>
    </w:p>
  </w:endnote>
  <w:endnote w:type="continuationSeparator" w:id="0">
    <w:p w:rsidR="00955049" w:rsidRDefault="00955049" w:rsidP="00F8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049" w:rsidRDefault="00955049" w:rsidP="00F8290B">
      <w:r>
        <w:separator/>
      </w:r>
    </w:p>
  </w:footnote>
  <w:footnote w:type="continuationSeparator" w:id="0">
    <w:p w:rsidR="00955049" w:rsidRDefault="00955049" w:rsidP="00F82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7D"/>
    <w:rsid w:val="0001115B"/>
    <w:rsid w:val="000560F2"/>
    <w:rsid w:val="002D42DF"/>
    <w:rsid w:val="00464E73"/>
    <w:rsid w:val="007267DD"/>
    <w:rsid w:val="007D737D"/>
    <w:rsid w:val="007E41AD"/>
    <w:rsid w:val="008920B5"/>
    <w:rsid w:val="0090251F"/>
    <w:rsid w:val="00955049"/>
    <w:rsid w:val="00AC181B"/>
    <w:rsid w:val="00CF6865"/>
    <w:rsid w:val="00E97B5C"/>
    <w:rsid w:val="00EB48D9"/>
    <w:rsid w:val="00F8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29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29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29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29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829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829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829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829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3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57211-4203-4972-8162-1EF757A9C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263</Words>
  <Characters>1500</Characters>
  <Application>Microsoft Office Word</Application>
  <DocSecurity>0</DocSecurity>
  <Lines>12</Lines>
  <Paragraphs>3</Paragraphs>
  <ScaleCrop>false</ScaleCrop>
  <Company>番茄花园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t</cp:lastModifiedBy>
  <cp:revision>9</cp:revision>
  <dcterms:created xsi:type="dcterms:W3CDTF">2014-12-11T03:15:00Z</dcterms:created>
  <dcterms:modified xsi:type="dcterms:W3CDTF">2014-12-16T09:12:00Z</dcterms:modified>
</cp:coreProperties>
</file>