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1" w:firstLineChars="1000"/>
        <w:rPr>
          <w:rFonts w:hint="eastAsia"/>
          <w:b/>
          <w:bCs/>
          <w:sz w:val="28"/>
          <w:szCs w:val="28"/>
          <w:lang w:val="en-US" w:eastAsia="zh-CN"/>
        </w:rPr>
      </w:pPr>
      <w:r>
        <w:rPr>
          <w:rFonts w:hint="eastAsia"/>
          <w:b/>
          <w:bCs/>
          <w:sz w:val="28"/>
          <w:szCs w:val="28"/>
          <w:lang w:val="en-US" w:eastAsia="zh-CN"/>
        </w:rPr>
        <w:t>外国语学院教工党支部</w:t>
      </w:r>
    </w:p>
    <w:p>
      <w:pPr>
        <w:ind w:firstLine="1124" w:firstLineChars="400"/>
        <w:rPr>
          <w:rFonts w:hint="eastAsia"/>
          <w:b/>
          <w:bCs/>
          <w:sz w:val="28"/>
          <w:szCs w:val="28"/>
          <w:lang w:val="en-US" w:eastAsia="zh-CN"/>
        </w:rPr>
      </w:pPr>
      <w:r>
        <w:rPr>
          <w:rFonts w:hint="eastAsia"/>
          <w:b/>
          <w:bCs/>
          <w:sz w:val="28"/>
          <w:szCs w:val="28"/>
          <w:lang w:val="en-US" w:eastAsia="zh-CN"/>
        </w:rPr>
        <w:t>“不忘初心 牢记使命”主题教育活动自查评估报告</w:t>
      </w:r>
    </w:p>
    <w:p>
      <w:pPr>
        <w:rPr>
          <w:rFonts w:hint="eastAsia"/>
          <w:lang w:val="en-US" w:eastAsia="zh-CN"/>
        </w:rPr>
      </w:pPr>
    </w:p>
    <w:p>
      <w:pPr>
        <w:spacing w:line="360" w:lineRule="auto"/>
        <w:ind w:firstLine="480" w:firstLineChars="200"/>
        <w:rPr>
          <w:rFonts w:hint="eastAsia"/>
          <w:sz w:val="24"/>
          <w:szCs w:val="24"/>
          <w:lang w:val="en-US" w:eastAsia="zh-CN"/>
        </w:rPr>
      </w:pPr>
      <w:r>
        <w:rPr>
          <w:rFonts w:hint="default"/>
          <w:sz w:val="24"/>
          <w:szCs w:val="24"/>
          <w:lang w:val="en-US" w:eastAsia="zh-CN"/>
        </w:rPr>
        <w:t>外国语学院教工党支部现有党员1</w:t>
      </w:r>
      <w:r>
        <w:rPr>
          <w:rFonts w:hint="eastAsia"/>
          <w:sz w:val="24"/>
          <w:szCs w:val="24"/>
          <w:lang w:val="en-US" w:eastAsia="zh-CN"/>
        </w:rPr>
        <w:t>8</w:t>
      </w:r>
      <w:r>
        <w:rPr>
          <w:rFonts w:hint="default"/>
          <w:sz w:val="24"/>
          <w:szCs w:val="24"/>
          <w:lang w:val="en-US" w:eastAsia="zh-CN"/>
        </w:rPr>
        <w:t>名，覆盖到学院英文系、运动项目外语部、公共外语部、语言实验中心等部门。支部紧紧围绕“立德树人 服务社会”的宗旨，充分发挥党员的先锋模范作用和支部的战斗堡垒作用，坚决贯彻中央、省委和学校党委的部署安排，突出支部学科专业背景与优势，推动支部建设与发展落地落实，使主题教育取得了实实在在的</w:t>
      </w:r>
      <w:bookmarkStart w:id="0" w:name="_GoBack"/>
      <w:bookmarkEnd w:id="0"/>
      <w:r>
        <w:rPr>
          <w:rFonts w:hint="default"/>
          <w:sz w:val="24"/>
          <w:szCs w:val="24"/>
          <w:lang w:val="en-US" w:eastAsia="zh-CN"/>
        </w:rPr>
        <w:t>成果。</w:t>
      </w:r>
      <w:r>
        <w:rPr>
          <w:rFonts w:hint="eastAsia"/>
          <w:sz w:val="24"/>
          <w:szCs w:val="24"/>
          <w:lang w:val="en-US" w:eastAsia="zh-CN"/>
        </w:rPr>
        <w:t>现将各项工作总结如下：</w:t>
      </w:r>
    </w:p>
    <w:p>
      <w:pPr>
        <w:numPr>
          <w:ilvl w:val="0"/>
          <w:numId w:val="0"/>
        </w:numPr>
        <w:spacing w:line="360" w:lineRule="auto"/>
        <w:ind w:firstLine="482" w:firstLineChars="200"/>
        <w:rPr>
          <w:rFonts w:hint="eastAsia"/>
          <w:b/>
          <w:bCs/>
          <w:sz w:val="24"/>
          <w:szCs w:val="24"/>
          <w:lang w:val="en-US" w:eastAsia="zh-CN"/>
        </w:rPr>
      </w:pPr>
      <w:r>
        <w:rPr>
          <w:rFonts w:hint="eastAsia"/>
          <w:b/>
          <w:bCs/>
          <w:sz w:val="24"/>
          <w:szCs w:val="24"/>
          <w:lang w:val="en-US" w:eastAsia="zh-CN"/>
        </w:rPr>
        <w:t>一、学习教育方面</w:t>
      </w:r>
    </w:p>
    <w:p>
      <w:pPr>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教工</w:t>
      </w:r>
      <w:r>
        <w:rPr>
          <w:rFonts w:hint="eastAsia"/>
          <w:sz w:val="24"/>
          <w:szCs w:val="24"/>
          <w:lang w:val="en-US" w:eastAsia="zh-CN"/>
        </w:rPr>
        <w:t>党</w:t>
      </w:r>
      <w:r>
        <w:rPr>
          <w:rFonts w:hint="default"/>
          <w:sz w:val="24"/>
          <w:szCs w:val="24"/>
          <w:lang w:val="en-US" w:eastAsia="zh-CN"/>
        </w:rPr>
        <w:t>支部紧扣主题教育“守初心、担使命，找差距、抓落实”总要求和“理论学习有收获、思想政治受洗礼、干事创业敢担当、为民服务解难题、清正廉洁做表率”的目标任务</w:t>
      </w:r>
      <w:r>
        <w:rPr>
          <w:rFonts w:hint="eastAsia"/>
          <w:sz w:val="24"/>
          <w:szCs w:val="24"/>
          <w:lang w:val="en-US" w:eastAsia="zh-CN"/>
        </w:rPr>
        <w:t>，</w:t>
      </w:r>
      <w:r>
        <w:rPr>
          <w:rFonts w:hint="default"/>
          <w:sz w:val="24"/>
          <w:szCs w:val="24"/>
          <w:lang w:val="en-US" w:eastAsia="zh-CN"/>
        </w:rPr>
        <w:t>创建学习型党支部，发挥政治优势和组织优势，通过各种学习载体和方式，注入学习型组织的理念，优化党支部的工作方式，创造出了良好的学习环境，也体现出了良好的学习效果。</w:t>
      </w:r>
    </w:p>
    <w:p>
      <w:pPr>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党支部</w:t>
      </w:r>
      <w:r>
        <w:rPr>
          <w:rFonts w:hint="default"/>
          <w:sz w:val="24"/>
          <w:szCs w:val="24"/>
          <w:lang w:val="en-US" w:eastAsia="zh-CN"/>
        </w:rPr>
        <w:t>精读</w:t>
      </w:r>
      <w:r>
        <w:rPr>
          <w:rFonts w:hint="eastAsia"/>
          <w:sz w:val="24"/>
          <w:szCs w:val="24"/>
          <w:lang w:val="en-US" w:eastAsia="zh-CN"/>
        </w:rPr>
        <w:t>了</w:t>
      </w:r>
      <w:r>
        <w:rPr>
          <w:rFonts w:hint="default"/>
          <w:sz w:val="24"/>
          <w:szCs w:val="24"/>
          <w:lang w:val="en-US" w:eastAsia="zh-CN"/>
        </w:rPr>
        <w:t>《习近平关于“不忘初心、牢记使命”重要论述选编》《习近平关于“不忘初心、牢记使命”论述摘编》，通读</w:t>
      </w:r>
      <w:r>
        <w:rPr>
          <w:rFonts w:hint="eastAsia"/>
          <w:sz w:val="24"/>
          <w:szCs w:val="24"/>
          <w:lang w:val="en-US" w:eastAsia="zh-CN"/>
        </w:rPr>
        <w:t>了</w:t>
      </w:r>
      <w:r>
        <w:rPr>
          <w:rFonts w:hint="default"/>
          <w:sz w:val="24"/>
          <w:szCs w:val="24"/>
          <w:lang w:val="en-US" w:eastAsia="zh-CN"/>
        </w:rPr>
        <w:t>《习近平新时代中国特色社会主义思想学习纲要》，逐段逐句学习党章、《关于新形势下党内政治生活的若干准则》《中国共产党纪律处分条例》，跟进学习</w:t>
      </w:r>
      <w:r>
        <w:rPr>
          <w:rFonts w:hint="eastAsia"/>
          <w:sz w:val="24"/>
          <w:szCs w:val="24"/>
          <w:lang w:val="en-US" w:eastAsia="zh-CN"/>
        </w:rPr>
        <w:t>了</w:t>
      </w:r>
      <w:r>
        <w:rPr>
          <w:rFonts w:hint="default"/>
          <w:sz w:val="24"/>
          <w:szCs w:val="24"/>
          <w:lang w:val="en-US" w:eastAsia="zh-CN"/>
        </w:rPr>
        <w:t>习近平总书记</w:t>
      </w:r>
      <w:r>
        <w:rPr>
          <w:rFonts w:hint="eastAsia"/>
          <w:sz w:val="24"/>
          <w:szCs w:val="24"/>
          <w:lang w:val="en-US" w:eastAsia="zh-CN"/>
        </w:rPr>
        <w:t>十九届四中全会等</w:t>
      </w:r>
      <w:r>
        <w:rPr>
          <w:rFonts w:hint="default"/>
          <w:sz w:val="24"/>
          <w:szCs w:val="24"/>
          <w:lang w:val="en-US" w:eastAsia="zh-CN"/>
        </w:rPr>
        <w:t>最新重要讲话</w:t>
      </w:r>
      <w:r>
        <w:rPr>
          <w:rFonts w:hint="eastAsia"/>
          <w:sz w:val="24"/>
          <w:szCs w:val="24"/>
          <w:lang w:val="en-US" w:eastAsia="zh-CN"/>
        </w:rPr>
        <w:t>。</w:t>
      </w:r>
    </w:p>
    <w:p>
      <w:pPr>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通过学习教育，支部根据自身的学科专业背景与特点，创造性地开展工作，进课堂，进赛场，进社区，进群众，将主题教育的目标任务落到实处，使广大党员教师真正做到，有收获，受洗礼，敢担当，解难题，做表率。主题教育的开展切切实实给支部带给了蓬勃生机，党员教师呈现出了积极的精神风貌和进取意识，先锋模范作用进一步凸显。支部党员们得到了广大师生的认可与赞誉，团队的社会声誉日益上升。</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mc:AlternateContent>
          <mc:Choice Requires="wps">
            <w:drawing>
              <wp:anchor distT="0" distB="0" distL="114300" distR="114300" simplePos="0" relativeHeight="251660288" behindDoc="0" locked="0" layoutInCell="1" allowOverlap="1">
                <wp:simplePos x="0" y="0"/>
                <wp:positionH relativeFrom="column">
                  <wp:posOffset>1480820</wp:posOffset>
                </wp:positionH>
                <wp:positionV relativeFrom="paragraph">
                  <wp:posOffset>739775</wp:posOffset>
                </wp:positionV>
                <wp:extent cx="2011680" cy="417830"/>
                <wp:effectExtent l="0" t="0" r="7620" b="1270"/>
                <wp:wrapNone/>
                <wp:docPr id="4" name="文本框 4"/>
                <wp:cNvGraphicFramePr/>
                <a:graphic xmlns:a="http://schemas.openxmlformats.org/drawingml/2006/main">
                  <a:graphicData uri="http://schemas.microsoft.com/office/word/2010/wordprocessingShape">
                    <wps:wsp>
                      <wps:cNvSpPr txBox="1"/>
                      <wps:spPr>
                        <a:xfrm>
                          <a:off x="0" y="0"/>
                          <a:ext cx="2011680" cy="417830"/>
                        </a:xfrm>
                        <a:prstGeom prst="rect">
                          <a:avLst/>
                        </a:prstGeom>
                        <a:solidFill>
                          <a:srgbClr val="FFFFFF"/>
                        </a:solidFill>
                        <a:ln w="9525" cap="flat" cmpd="sng">
                          <a:noFill/>
                          <a:prstDash val="solid"/>
                          <a:miter/>
                          <a:headEnd type="none" w="med" len="med"/>
                          <a:tailEnd type="none" w="med" len="med"/>
                        </a:ln>
                      </wps:spPr>
                      <wps:txbx>
                        <w:txbxContent>
                          <w:p>
                            <w:pPr>
                              <w:spacing w:line="360" w:lineRule="auto"/>
                              <w:ind w:firstLine="420" w:firstLineChars="2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教工支部微信工作群学习交流</w:t>
                            </w:r>
                          </w:p>
                        </w:txbxContent>
                      </wps:txbx>
                      <wps:bodyPr upright="1"/>
                    </wps:wsp>
                  </a:graphicData>
                </a:graphic>
              </wp:anchor>
            </w:drawing>
          </mc:Choice>
          <mc:Fallback>
            <w:pict>
              <v:shape id="_x0000_s1026" o:spid="_x0000_s1026" o:spt="202" type="#_x0000_t202" style="position:absolute;left:0pt;margin-left:116.6pt;margin-top:58.25pt;height:32.9pt;width:158.4pt;z-index:251660288;mso-width-relative:page;mso-height-relative:page;" fillcolor="#FFFFFF" filled="t" stroked="f" coordsize="21600,21600" o:gfxdata="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x+Hw9gAAAALAQAADwAAAAAAAAABACAAAAAiAAAAZHJzL2Rvd25yZXYueG1sUEsBAhQAFAAAAAgA&#10;h07iQKaNFCPsAQAAvwMAAA4AAAAAAAAAAQAgAAAAJwEAAGRycy9lMm9Eb2MueG1sUEsFBgAAAAAG&#10;AAYAWQEAAIUFAAAAAA==&#10;">
                <v:fill on="t" focussize="0,0"/>
                <v:stroke on="f" joinstyle="miter"/>
                <v:imagedata o:title=""/>
                <o:lock v:ext="edit" aspectratio="f"/>
                <v:textbox>
                  <w:txbxContent>
                    <w:p>
                      <w:pPr>
                        <w:spacing w:line="360" w:lineRule="auto"/>
                        <w:ind w:firstLine="420" w:firstLineChars="2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教工支部微信工作群学习交流</w:t>
                      </w:r>
                    </w:p>
                  </w:txbxContent>
                </v:textbox>
              </v:shape>
            </w:pict>
          </mc:Fallback>
        </mc:AlternateContent>
      </w:r>
      <w:r>
        <w:rPr>
          <w:rFonts w:hint="eastAsia" w:ascii="仿宋" w:hAnsi="仿宋" w:eastAsia="仿宋" w:cs="仿宋"/>
          <w:sz w:val="24"/>
          <w:szCs w:val="24"/>
          <w:lang w:val="en-US" w:eastAsia="zh-CN"/>
        </w:rPr>
        <w:drawing>
          <wp:inline distT="0" distB="0" distL="114300" distR="114300">
            <wp:extent cx="1170305" cy="2096135"/>
            <wp:effectExtent l="0" t="0" r="10795" b="18415"/>
            <wp:docPr id="5" name="图片 2" descr="S90426-135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S90426-135955"/>
                    <pic:cNvPicPr>
                      <a:picLocks noChangeAspect="1"/>
                    </pic:cNvPicPr>
                  </pic:nvPicPr>
                  <pic:blipFill>
                    <a:blip r:embed="rId4"/>
                    <a:stretch>
                      <a:fillRect/>
                    </a:stretch>
                  </pic:blipFill>
                  <pic:spPr>
                    <a:xfrm>
                      <a:off x="0" y="0"/>
                      <a:ext cx="1170305" cy="2096135"/>
                    </a:xfrm>
                    <a:prstGeom prst="rect">
                      <a:avLst/>
                    </a:prstGeom>
                    <a:noFill/>
                    <a:ln>
                      <a:noFill/>
                    </a:ln>
                  </pic:spPr>
                </pic:pic>
              </a:graphicData>
            </a:graphic>
          </wp:inline>
        </w:drawing>
      </w:r>
    </w:p>
    <w:p>
      <w:pPr>
        <w:spacing w:line="360" w:lineRule="auto"/>
        <w:ind w:firstLine="480" w:firstLineChars="200"/>
        <w:rPr>
          <w:rFonts w:hint="eastAsia" w:ascii="仿宋" w:hAnsi="仿宋" w:eastAsia="仿宋" w:cs="仿宋"/>
          <w:sz w:val="24"/>
          <w:szCs w:val="24"/>
          <w:lang w:val="en-US" w:eastAsia="zh-CN"/>
        </w:rPr>
      </w:pPr>
      <w:r>
        <w:rPr>
          <w:rFonts w:hint="eastAsia" w:ascii="Arial" w:hAnsi="Arial" w:cs="Arial"/>
          <w:color w:val="212121"/>
          <w:sz w:val="24"/>
          <w:szCs w:val="24"/>
          <w:shd w:val="clear" w:color="auto" w:fill="FFFFFF"/>
        </w:rPr>
        <w:fldChar w:fldCharType="begin"/>
      </w:r>
      <w:r>
        <w:rPr>
          <w:rFonts w:hint="eastAsia" w:ascii="Arial" w:hAnsi="Arial" w:cs="Arial"/>
          <w:color w:val="212121"/>
          <w:sz w:val="24"/>
          <w:szCs w:val="24"/>
          <w:shd w:val="clear" w:color="auto" w:fill="FFFFFF"/>
        </w:rPr>
        <w:instrText xml:space="preserve">INCLUDEPICTURE \d "http://wyx.cdsu.edu.cn/_data/ueditor/image/20190922/6370476116841119144958145.jpg" \* MERGEFORMATINET </w:instrText>
      </w:r>
      <w:r>
        <w:rPr>
          <w:rFonts w:hint="eastAsia" w:ascii="Arial" w:hAnsi="Arial" w:cs="Arial"/>
          <w:color w:val="212121"/>
          <w:sz w:val="24"/>
          <w:szCs w:val="24"/>
          <w:shd w:val="clear" w:color="auto" w:fill="FFFFFF"/>
        </w:rPr>
        <w:fldChar w:fldCharType="separate"/>
      </w:r>
      <w:r>
        <w:rPr>
          <w:rFonts w:hint="eastAsia" w:ascii="Arial" w:hAnsi="Arial" w:cs="Arial"/>
          <w:color w:val="212121"/>
          <w:sz w:val="24"/>
          <w:szCs w:val="24"/>
          <w:shd w:val="clear" w:color="auto" w:fill="FFFFFF"/>
        </w:rPr>
        <w:drawing>
          <wp:inline distT="0" distB="0" distL="114300" distR="114300">
            <wp:extent cx="3079115" cy="1666240"/>
            <wp:effectExtent l="0" t="0" r="6985" b="10160"/>
            <wp:docPr id="3" name="图片 3"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jpg"/>
                    <pic:cNvPicPr>
                      <a:picLocks noChangeAspect="1"/>
                    </pic:cNvPicPr>
                  </pic:nvPicPr>
                  <pic:blipFill>
                    <a:blip r:embed="rId5"/>
                    <a:stretch>
                      <a:fillRect/>
                    </a:stretch>
                  </pic:blipFill>
                  <pic:spPr>
                    <a:xfrm>
                      <a:off x="0" y="0"/>
                      <a:ext cx="3079115" cy="1666240"/>
                    </a:xfrm>
                    <a:prstGeom prst="rect">
                      <a:avLst/>
                    </a:prstGeom>
                    <a:noFill/>
                    <a:ln>
                      <a:noFill/>
                    </a:ln>
                  </pic:spPr>
                </pic:pic>
              </a:graphicData>
            </a:graphic>
          </wp:inline>
        </w:drawing>
      </w:r>
      <w:r>
        <w:rPr>
          <w:rFonts w:hint="default" w:ascii="Arial" w:hAnsi="Arial" w:cs="Arial"/>
          <w:color w:val="212121"/>
          <w:sz w:val="24"/>
          <w:szCs w:val="24"/>
          <w:shd w:val="clear" w:color="auto" w:fill="FFFFFF"/>
        </w:rPr>
        <w:fldChar w:fldCharType="end"/>
      </w:r>
    </w:p>
    <w:p>
      <w:pPr>
        <w:spacing w:line="36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（支部“不忘初心、牢记使命”主题教育专题学习会）</w:t>
      </w:r>
    </w:p>
    <w:p>
      <w:pPr>
        <w:spacing w:line="360" w:lineRule="auto"/>
        <w:ind w:firstLine="480" w:firstLineChars="200"/>
        <w:rPr>
          <w:rFonts w:hint="eastAsia" w:ascii="仿宋" w:hAnsi="仿宋" w:eastAsia="仿宋" w:cs="仿宋"/>
          <w:sz w:val="24"/>
          <w:szCs w:val="24"/>
          <w:lang w:val="en-US" w:eastAsia="zh-CN"/>
        </w:rPr>
      </w:pPr>
      <w:r>
        <w:rPr>
          <w:rFonts w:hint="eastAsia" w:ascii="Arial" w:hAnsi="Arial" w:cs="Arial"/>
          <w:color w:val="212121"/>
          <w:sz w:val="24"/>
          <w:szCs w:val="24"/>
          <w:shd w:val="clear" w:color="auto" w:fill="FFFFFF"/>
        </w:rPr>
        <w:drawing>
          <wp:inline distT="0" distB="0" distL="114300" distR="114300">
            <wp:extent cx="3048635" cy="1895475"/>
            <wp:effectExtent l="0" t="0" r="18415" b="9525"/>
            <wp:docPr id="6" name="图片 4" descr="1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1_副本.jpg"/>
                    <pic:cNvPicPr>
                      <a:picLocks noChangeAspect="1"/>
                    </pic:cNvPicPr>
                  </pic:nvPicPr>
                  <pic:blipFill>
                    <a:blip r:embed="rId6"/>
                    <a:stretch>
                      <a:fillRect/>
                    </a:stretch>
                  </pic:blipFill>
                  <pic:spPr>
                    <a:xfrm>
                      <a:off x="0" y="0"/>
                      <a:ext cx="3048635" cy="1895475"/>
                    </a:xfrm>
                    <a:prstGeom prst="rect">
                      <a:avLst/>
                    </a:prstGeom>
                    <a:noFill/>
                    <a:ln>
                      <a:noFill/>
                    </a:ln>
                  </pic:spPr>
                </pic:pic>
              </a:graphicData>
            </a:graphic>
          </wp:inline>
        </w:drawing>
      </w:r>
    </w:p>
    <w:p>
      <w:pPr>
        <w:spacing w:line="36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（支部书记主题党课）</w:t>
      </w:r>
    </w:p>
    <w:p>
      <w:pPr>
        <w:spacing w:line="360" w:lineRule="auto"/>
        <w:ind w:firstLine="420" w:firstLineChars="200"/>
        <w:rPr>
          <w:rFonts w:hint="eastAsia" w:ascii="仿宋" w:hAnsi="仿宋" w:eastAsia="仿宋" w:cs="仿宋"/>
          <w:sz w:val="21"/>
          <w:szCs w:val="21"/>
          <w:lang w:val="en-US" w:eastAsia="zh-CN"/>
        </w:rPr>
      </w:pPr>
    </w:p>
    <w:p>
      <w:pPr>
        <w:numPr>
          <w:ilvl w:val="0"/>
          <w:numId w:val="0"/>
        </w:numPr>
        <w:ind w:leftChars="0" w:firstLine="482" w:firstLineChars="200"/>
        <w:rPr>
          <w:rFonts w:hint="eastAsia"/>
          <w:b/>
          <w:bCs/>
          <w:sz w:val="24"/>
          <w:szCs w:val="24"/>
          <w:lang w:val="en-US" w:eastAsia="zh-CN"/>
        </w:rPr>
      </w:pPr>
      <w:r>
        <w:rPr>
          <w:rFonts w:hint="eastAsia"/>
          <w:b/>
          <w:bCs/>
          <w:sz w:val="24"/>
          <w:szCs w:val="24"/>
          <w:lang w:val="en-US" w:eastAsia="zh-CN"/>
        </w:rPr>
        <w:t>二、调查研究方面</w:t>
      </w:r>
    </w:p>
    <w:p>
      <w:pPr>
        <w:numPr>
          <w:ilvl w:val="0"/>
          <w:numId w:val="0"/>
        </w:numPr>
        <w:spacing w:line="360" w:lineRule="auto"/>
        <w:ind w:firstLine="480" w:firstLineChars="200"/>
        <w:rPr>
          <w:rFonts w:hint="default"/>
          <w:sz w:val="24"/>
          <w:szCs w:val="24"/>
          <w:lang w:val="en-US" w:eastAsia="zh-CN"/>
        </w:rPr>
      </w:pPr>
      <w:r>
        <w:rPr>
          <w:rFonts w:hint="eastAsia"/>
          <w:sz w:val="24"/>
          <w:szCs w:val="24"/>
          <w:lang w:val="en-US" w:eastAsia="zh-CN"/>
        </w:rPr>
        <w:t>针对师生教学与学习中的急难愁盼问题，结合支部实际情况，支部通过谈心谈话、师生座谈会、支部进赛场、支部进社区、</w:t>
      </w:r>
      <w:r>
        <w:rPr>
          <w:rFonts w:hint="default"/>
          <w:sz w:val="24"/>
          <w:szCs w:val="24"/>
          <w:lang w:val="en-US" w:eastAsia="zh-CN"/>
        </w:rPr>
        <w:t>“党建与科研”研讨会</w:t>
      </w:r>
      <w:r>
        <w:rPr>
          <w:rFonts w:hint="eastAsia"/>
          <w:sz w:val="24"/>
          <w:szCs w:val="24"/>
          <w:lang w:val="en-US" w:eastAsia="zh-CN"/>
        </w:rPr>
        <w:t>、支部“党建与课程建设”研讨</w:t>
      </w:r>
      <w:r>
        <w:rPr>
          <w:rFonts w:hint="eastAsia" w:ascii="仿宋" w:hAnsi="仿宋" w:eastAsia="仿宋" w:cs="仿宋"/>
          <w:sz w:val="24"/>
          <w:szCs w:val="24"/>
          <w:lang w:val="en-US" w:eastAsia="zh-CN"/>
        </w:rPr>
        <w:t>会</w:t>
      </w:r>
      <w:r>
        <w:rPr>
          <w:rFonts w:hint="eastAsia"/>
          <w:sz w:val="24"/>
          <w:szCs w:val="24"/>
          <w:lang w:val="en-US" w:eastAsia="zh-CN"/>
        </w:rPr>
        <w:t>等活动，开展了卓有成效的调查研究工作，从而形成</w:t>
      </w:r>
      <w:r>
        <w:rPr>
          <w:rFonts w:hint="default"/>
          <w:sz w:val="24"/>
          <w:szCs w:val="24"/>
          <w:lang w:val="en-US" w:eastAsia="zh-CN"/>
        </w:rPr>
        <w:t>解决问题、改进工作的思路和具体措施</w:t>
      </w:r>
      <w:r>
        <w:rPr>
          <w:rFonts w:hint="eastAsia"/>
          <w:sz w:val="24"/>
          <w:szCs w:val="24"/>
          <w:lang w:val="en-US" w:eastAsia="zh-CN"/>
        </w:rPr>
        <w:t>。</w:t>
      </w:r>
    </w:p>
    <w:p>
      <w:pPr>
        <w:spacing w:line="360" w:lineRule="auto"/>
        <w:ind w:firstLine="480" w:firstLineChars="200"/>
        <w:rPr>
          <w:rFonts w:ascii="Calibri" w:hAnsi="Calibri" w:eastAsia="宋体" w:cs="Times New Roman"/>
          <w:szCs w:val="22"/>
        </w:rPr>
      </w:pPr>
      <w:r>
        <w:rPr>
          <w:rFonts w:hint="eastAsia" w:ascii="Arial" w:hAnsi="Arial" w:eastAsia="宋体" w:cs="Arial"/>
          <w:color w:val="212121"/>
          <w:sz w:val="24"/>
          <w:szCs w:val="24"/>
          <w:shd w:val="clear" w:fill="FFFFFF"/>
        </w:rPr>
        <w:fldChar w:fldCharType="begin"/>
      </w:r>
      <w:r>
        <w:rPr>
          <w:rFonts w:hint="eastAsia" w:ascii="Arial" w:hAnsi="Arial" w:eastAsia="宋体" w:cs="Arial"/>
          <w:color w:val="212121"/>
          <w:sz w:val="24"/>
          <w:szCs w:val="24"/>
          <w:shd w:val="clear" w:fill="FFFFFF"/>
        </w:rPr>
        <w:instrText xml:space="preserve">INCLUDEPICTURE \d "http://wyx.cdsu.edu.cn/_data/ueditor/image/20191017/6370690644206425097628251.jpg" \* MERGEFORMATINET </w:instrText>
      </w:r>
      <w:r>
        <w:rPr>
          <w:rFonts w:hint="eastAsia" w:ascii="Arial" w:hAnsi="Arial" w:eastAsia="宋体" w:cs="Arial"/>
          <w:color w:val="212121"/>
          <w:sz w:val="24"/>
          <w:szCs w:val="24"/>
          <w:shd w:val="clear" w:fill="FFFFFF"/>
        </w:rPr>
        <w:fldChar w:fldCharType="separate"/>
      </w:r>
      <w:r>
        <w:rPr>
          <w:rFonts w:hint="eastAsia" w:ascii="Arial" w:hAnsi="Arial" w:eastAsia="宋体" w:cs="Arial"/>
          <w:color w:val="212121"/>
          <w:sz w:val="24"/>
          <w:szCs w:val="24"/>
          <w:shd w:val="clear" w:fill="FFFFFF"/>
        </w:rPr>
        <w:drawing>
          <wp:inline distT="0" distB="0" distL="114300" distR="114300">
            <wp:extent cx="3048635" cy="1947545"/>
            <wp:effectExtent l="0" t="0" r="18415" b="14605"/>
            <wp:docPr id="8" name="图片 7" descr="微信图片_20191017105316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微信图片_20191017105316_副本.jpg"/>
                    <pic:cNvPicPr>
                      <a:picLocks noChangeAspect="1"/>
                    </pic:cNvPicPr>
                  </pic:nvPicPr>
                  <pic:blipFill>
                    <a:blip r:embed="rId7"/>
                    <a:stretch>
                      <a:fillRect/>
                    </a:stretch>
                  </pic:blipFill>
                  <pic:spPr>
                    <a:xfrm>
                      <a:off x="0" y="0"/>
                      <a:ext cx="3048635" cy="1947545"/>
                    </a:xfrm>
                    <a:prstGeom prst="rect">
                      <a:avLst/>
                    </a:prstGeom>
                    <a:noFill/>
                    <a:ln>
                      <a:noFill/>
                    </a:ln>
                  </pic:spPr>
                </pic:pic>
              </a:graphicData>
            </a:graphic>
          </wp:inline>
        </w:drawing>
      </w:r>
      <w:r>
        <w:rPr>
          <w:rFonts w:hint="default" w:ascii="Arial" w:hAnsi="Arial" w:eastAsia="宋体" w:cs="Arial"/>
          <w:color w:val="212121"/>
          <w:sz w:val="24"/>
          <w:szCs w:val="24"/>
          <w:shd w:val="clear" w:fill="FFFFFF"/>
        </w:rPr>
        <w:fldChar w:fldCharType="end"/>
      </w:r>
    </w:p>
    <w:p>
      <w:pPr>
        <w:spacing w:line="36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（支部进赛场活动）</w:t>
      </w:r>
    </w:p>
    <w:p>
      <w:pPr>
        <w:spacing w:line="360" w:lineRule="auto"/>
        <w:ind w:firstLine="480" w:firstLineChars="200"/>
        <w:rPr>
          <w:rFonts w:hint="default" w:ascii="仿宋" w:hAnsi="仿宋" w:eastAsia="仿宋" w:cs="仿宋"/>
          <w:sz w:val="24"/>
          <w:szCs w:val="24"/>
          <w:lang w:val="en-US" w:eastAsia="zh-CN"/>
        </w:rPr>
      </w:pPr>
      <w:r>
        <w:rPr>
          <w:rFonts w:hint="eastAsia" w:ascii="Arial" w:hAnsi="Arial" w:eastAsia="宋体" w:cs="Arial"/>
          <w:color w:val="212121"/>
          <w:sz w:val="24"/>
          <w:szCs w:val="24"/>
          <w:shd w:val="clear" w:color="auto" w:fill="FFFFFF"/>
        </w:rPr>
        <w:fldChar w:fldCharType="begin"/>
      </w:r>
      <w:r>
        <w:rPr>
          <w:rFonts w:hint="eastAsia" w:ascii="Arial" w:hAnsi="Arial" w:eastAsia="宋体" w:cs="Arial"/>
          <w:color w:val="212121"/>
          <w:sz w:val="24"/>
          <w:szCs w:val="24"/>
          <w:shd w:val="clear" w:color="auto" w:fill="FFFFFF"/>
        </w:rPr>
        <w:instrText xml:space="preserve">INCLUDEPICTURE \d "http://wyx.cdsu.edu.cn/_data/ueditor/image/20180929/6367382372590925001042470.jpg" \* MERGEFORMATINET </w:instrText>
      </w:r>
      <w:r>
        <w:rPr>
          <w:rFonts w:hint="eastAsia" w:ascii="Arial" w:hAnsi="Arial" w:eastAsia="宋体" w:cs="Arial"/>
          <w:color w:val="212121"/>
          <w:sz w:val="24"/>
          <w:szCs w:val="24"/>
          <w:shd w:val="clear" w:color="auto" w:fill="FFFFFF"/>
        </w:rPr>
        <w:fldChar w:fldCharType="separate"/>
      </w:r>
      <w:r>
        <w:rPr>
          <w:rFonts w:hint="eastAsia" w:ascii="Arial" w:hAnsi="Arial" w:eastAsia="宋体" w:cs="Arial"/>
          <w:color w:val="212121"/>
          <w:sz w:val="24"/>
          <w:szCs w:val="24"/>
          <w:shd w:val="clear" w:color="auto" w:fill="FFFFFF"/>
        </w:rPr>
        <w:drawing>
          <wp:inline distT="0" distB="0" distL="114300" distR="114300">
            <wp:extent cx="3058160" cy="1831975"/>
            <wp:effectExtent l="0" t="0" r="8890" b="15875"/>
            <wp:docPr id="9" name="图片 8"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1.jpg"/>
                    <pic:cNvPicPr>
                      <a:picLocks noChangeAspect="1"/>
                    </pic:cNvPicPr>
                  </pic:nvPicPr>
                  <pic:blipFill>
                    <a:blip r:embed="rId8"/>
                    <a:stretch>
                      <a:fillRect/>
                    </a:stretch>
                  </pic:blipFill>
                  <pic:spPr>
                    <a:xfrm>
                      <a:off x="0" y="0"/>
                      <a:ext cx="3058160" cy="1831975"/>
                    </a:xfrm>
                    <a:prstGeom prst="rect">
                      <a:avLst/>
                    </a:prstGeom>
                    <a:noFill/>
                    <a:ln>
                      <a:noFill/>
                    </a:ln>
                  </pic:spPr>
                </pic:pic>
              </a:graphicData>
            </a:graphic>
          </wp:inline>
        </w:drawing>
      </w:r>
      <w:r>
        <w:rPr>
          <w:rFonts w:hint="default" w:ascii="Arial" w:hAnsi="Arial" w:eastAsia="宋体" w:cs="Arial"/>
          <w:color w:val="212121"/>
          <w:sz w:val="24"/>
          <w:szCs w:val="24"/>
          <w:shd w:val="clear" w:color="auto" w:fill="FFFFFF"/>
        </w:rPr>
        <w:fldChar w:fldCharType="end"/>
      </w:r>
    </w:p>
    <w:p>
      <w:pPr>
        <w:spacing w:line="36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（支部“党建与课程建设”研讨会）</w:t>
      </w:r>
    </w:p>
    <w:p>
      <w:pPr>
        <w:numPr>
          <w:ilvl w:val="0"/>
          <w:numId w:val="0"/>
        </w:numPr>
        <w:spacing w:line="360" w:lineRule="auto"/>
        <w:ind w:firstLine="420" w:firstLineChars="200"/>
        <w:rPr>
          <w:rFonts w:hint="default"/>
          <w:sz w:val="24"/>
          <w:szCs w:val="24"/>
          <w:lang w:val="en-US" w:eastAsia="zh-CN"/>
        </w:rPr>
      </w:pPr>
      <w:r>
        <w:drawing>
          <wp:inline distT="0" distB="0" distL="114300" distR="114300">
            <wp:extent cx="3034030" cy="1476375"/>
            <wp:effectExtent l="88900" t="15875" r="39370" b="107950"/>
            <wp:docPr id="18" name="图片 -2147482610" descr="2.jpg"/>
            <wp:cNvGraphicFramePr/>
            <a:graphic xmlns:a="http://schemas.openxmlformats.org/drawingml/2006/main">
              <a:graphicData uri="http://schemas.openxmlformats.org/drawingml/2006/picture">
                <pic:pic xmlns:pic="http://schemas.openxmlformats.org/drawingml/2006/picture">
                  <pic:nvPicPr>
                    <pic:cNvPr id="18" name="图片 -2147482610" descr="2.jpg"/>
                    <pic:cNvPicPr>
                      <a:picLocks noChangeArrowheads="1"/>
                    </pic:cNvPicPr>
                  </pic:nvPicPr>
                  <pic:blipFill>
                    <a:blip r:embed="rId9" cstate="print"/>
                    <a:stretch>
                      <a:fillRect/>
                    </a:stretch>
                  </pic:blipFill>
                  <pic:spPr>
                    <a:xfrm>
                      <a:off x="0" y="0"/>
                      <a:ext cx="3034030" cy="14763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pPr>
        <w:spacing w:line="360" w:lineRule="auto"/>
        <w:ind w:firstLine="420" w:firstLineChars="200"/>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（支部进</w:t>
      </w:r>
      <w:r>
        <w:rPr>
          <w:rFonts w:hint="eastAsia" w:ascii="仿宋" w:hAnsi="仿宋" w:eastAsia="仿宋" w:cs="仿宋"/>
          <w:sz w:val="21"/>
          <w:szCs w:val="21"/>
          <w:lang w:val="en-US" w:eastAsia="zh-CN"/>
        </w:rPr>
        <w:t>社区</w:t>
      </w:r>
      <w:r>
        <w:rPr>
          <w:rFonts w:hint="default" w:ascii="仿宋" w:hAnsi="仿宋" w:eastAsia="仿宋" w:cs="仿宋"/>
          <w:sz w:val="21"/>
          <w:szCs w:val="21"/>
          <w:lang w:val="en-US" w:eastAsia="zh-CN"/>
        </w:rPr>
        <w:t>活动）</w:t>
      </w:r>
    </w:p>
    <w:p>
      <w:pPr>
        <w:numPr>
          <w:ilvl w:val="0"/>
          <w:numId w:val="0"/>
        </w:numPr>
        <w:spacing w:line="360" w:lineRule="auto"/>
        <w:ind w:firstLine="420" w:firstLineChars="200"/>
        <w:rPr>
          <w:rFonts w:hint="default"/>
          <w:sz w:val="24"/>
          <w:szCs w:val="24"/>
          <w:lang w:val="en-US" w:eastAsia="zh-CN"/>
        </w:rPr>
      </w:pPr>
      <w:r>
        <w:drawing>
          <wp:inline distT="0" distB="0" distL="114300" distR="114300">
            <wp:extent cx="2995295" cy="1726565"/>
            <wp:effectExtent l="0" t="0" r="14605" b="6985"/>
            <wp:docPr id="24" name="图片 23"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6.jpg"/>
                    <pic:cNvPicPr>
                      <a:picLocks noChangeAspect="1"/>
                    </pic:cNvPicPr>
                  </pic:nvPicPr>
                  <pic:blipFill>
                    <a:blip r:embed="rId10"/>
                    <a:stretch>
                      <a:fillRect/>
                    </a:stretch>
                  </pic:blipFill>
                  <pic:spPr>
                    <a:xfrm>
                      <a:off x="0" y="0"/>
                      <a:ext cx="2995295" cy="1726565"/>
                    </a:xfrm>
                    <a:prstGeom prst="rect">
                      <a:avLst/>
                    </a:prstGeom>
                  </pic:spPr>
                </pic:pic>
              </a:graphicData>
            </a:graphic>
          </wp:inline>
        </w:drawing>
      </w:r>
    </w:p>
    <w:p>
      <w:pPr>
        <w:spacing w:line="360" w:lineRule="auto"/>
        <w:ind w:firstLine="420" w:firstLineChars="2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“党建与科研”研讨会</w:t>
      </w:r>
      <w:r>
        <w:rPr>
          <w:rFonts w:hint="eastAsia" w:ascii="仿宋" w:hAnsi="仿宋" w:eastAsia="仿宋" w:cs="仿宋"/>
          <w:sz w:val="21"/>
          <w:szCs w:val="21"/>
          <w:lang w:val="en-US" w:eastAsia="zh-CN"/>
        </w:rPr>
        <w:t>）</w:t>
      </w:r>
    </w:p>
    <w:p>
      <w:pPr>
        <w:numPr>
          <w:ilvl w:val="0"/>
          <w:numId w:val="1"/>
        </w:numPr>
        <w:spacing w:line="360" w:lineRule="auto"/>
        <w:ind w:firstLine="482" w:firstLineChars="200"/>
        <w:rPr>
          <w:rFonts w:hint="eastAsia"/>
          <w:b/>
          <w:bCs/>
          <w:sz w:val="24"/>
          <w:szCs w:val="24"/>
          <w:lang w:val="en-US" w:eastAsia="zh-CN"/>
        </w:rPr>
      </w:pPr>
      <w:r>
        <w:rPr>
          <w:rFonts w:hint="eastAsia"/>
          <w:b/>
          <w:bCs/>
          <w:sz w:val="24"/>
          <w:szCs w:val="24"/>
          <w:lang w:val="en-US" w:eastAsia="zh-CN"/>
        </w:rPr>
        <w:t>检视问题方面</w:t>
      </w:r>
    </w:p>
    <w:p>
      <w:pPr>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支部按照“四个对照”“四个找一找”““十八个是否””的要求，对照党章党规，认真检视自己，查找问题与差距相关情况如下：</w:t>
      </w:r>
    </w:p>
    <w:tbl>
      <w:tblPr>
        <w:tblStyle w:val="2"/>
        <w:tblW w:w="0" w:type="auto"/>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443"/>
        <w:gridCol w:w="2014"/>
        <w:gridCol w:w="2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pPr>
              <w:spacing w:line="360" w:lineRule="auto"/>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2443" w:type="dxa"/>
            <w:noWrap w:val="0"/>
            <w:vAlign w:val="top"/>
          </w:tcPr>
          <w:p>
            <w:pPr>
              <w:spacing w:line="360" w:lineRule="auto"/>
              <w:rPr>
                <w:rFonts w:hint="eastAsia" w:ascii="华文楷体" w:hAnsi="华文楷体" w:eastAsia="华文楷体" w:cs="华文楷体"/>
                <w:szCs w:val="21"/>
              </w:rPr>
            </w:pPr>
            <w:r>
              <w:rPr>
                <w:rFonts w:hint="eastAsia" w:ascii="华文楷体" w:hAnsi="华文楷体" w:eastAsia="华文楷体" w:cs="华文楷体"/>
                <w:szCs w:val="21"/>
              </w:rPr>
              <w:t>查找的问题与差距</w:t>
            </w:r>
          </w:p>
        </w:tc>
        <w:tc>
          <w:tcPr>
            <w:tcW w:w="2014" w:type="dxa"/>
            <w:noWrap w:val="0"/>
            <w:vAlign w:val="top"/>
          </w:tcPr>
          <w:p>
            <w:pPr>
              <w:spacing w:line="360" w:lineRule="auto"/>
              <w:rPr>
                <w:rFonts w:hint="eastAsia" w:ascii="华文楷体" w:hAnsi="华文楷体" w:eastAsia="华文楷体" w:cs="华文楷体"/>
                <w:szCs w:val="21"/>
              </w:rPr>
            </w:pPr>
            <w:r>
              <w:rPr>
                <w:rFonts w:hint="eastAsia" w:ascii="华文楷体" w:hAnsi="华文楷体" w:eastAsia="华文楷体" w:cs="华文楷体"/>
                <w:szCs w:val="21"/>
              </w:rPr>
              <w:t>涉及的党员</w:t>
            </w:r>
          </w:p>
        </w:tc>
        <w:tc>
          <w:tcPr>
            <w:tcW w:w="2593" w:type="dxa"/>
            <w:noWrap w:val="0"/>
            <w:vAlign w:val="top"/>
          </w:tcPr>
          <w:p>
            <w:pPr>
              <w:spacing w:line="360" w:lineRule="auto"/>
              <w:rPr>
                <w:rFonts w:hint="eastAsia" w:ascii="华文楷体" w:hAnsi="华文楷体" w:eastAsia="华文楷体" w:cs="华文楷体"/>
                <w:szCs w:val="21"/>
              </w:rPr>
            </w:pPr>
            <w:r>
              <w:rPr>
                <w:rFonts w:hint="eastAsia" w:ascii="华文楷体" w:hAnsi="华文楷体" w:eastAsia="华文楷体" w:cs="华文楷体"/>
                <w:szCs w:val="21"/>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pPr>
              <w:spacing w:line="360" w:lineRule="auto"/>
              <w:rPr>
                <w:rFonts w:hint="eastAsia" w:ascii="华文楷体" w:hAnsi="华文楷体" w:eastAsia="华文楷体" w:cs="华文楷体"/>
                <w:szCs w:val="21"/>
              </w:rPr>
            </w:pPr>
            <w:r>
              <w:rPr>
                <w:rFonts w:hint="eastAsia" w:ascii="华文楷体" w:hAnsi="华文楷体" w:eastAsia="华文楷体" w:cs="华文楷体"/>
                <w:szCs w:val="21"/>
              </w:rPr>
              <w:t>1</w:t>
            </w:r>
          </w:p>
        </w:tc>
        <w:tc>
          <w:tcPr>
            <w:tcW w:w="2443" w:type="dxa"/>
            <w:noWrap w:val="0"/>
            <w:vAlign w:val="top"/>
          </w:tcPr>
          <w:p>
            <w:pPr>
              <w:spacing w:line="360" w:lineRule="auto"/>
              <w:rPr>
                <w:rFonts w:hint="eastAsia" w:ascii="华文楷体" w:hAnsi="华文楷体" w:eastAsia="华文楷体" w:cs="华文楷体"/>
                <w:szCs w:val="21"/>
              </w:rPr>
            </w:pPr>
            <w:r>
              <w:rPr>
                <w:rFonts w:hint="eastAsia" w:ascii="华文楷体" w:hAnsi="华文楷体" w:eastAsia="华文楷体" w:cs="华文楷体"/>
                <w:szCs w:val="21"/>
              </w:rPr>
              <w:t>理论学习不深入，不主动，理论与实践结合不够</w:t>
            </w:r>
          </w:p>
        </w:tc>
        <w:tc>
          <w:tcPr>
            <w:tcW w:w="2014" w:type="dxa"/>
            <w:noWrap w:val="0"/>
            <w:vAlign w:val="top"/>
          </w:tcPr>
          <w:p>
            <w:pPr>
              <w:spacing w:line="360" w:lineRule="auto"/>
              <w:rPr>
                <w:rFonts w:hint="eastAsia" w:ascii="华文楷体" w:hAnsi="华文楷体" w:eastAsia="华文楷体" w:cs="华文楷体"/>
                <w:szCs w:val="21"/>
              </w:rPr>
            </w:pPr>
            <w:r>
              <w:rPr>
                <w:rFonts w:hint="eastAsia" w:ascii="华文楷体" w:hAnsi="华文楷体" w:eastAsia="华文楷体" w:cs="华文楷体"/>
                <w:szCs w:val="21"/>
              </w:rPr>
              <w:t>全体党员</w:t>
            </w:r>
          </w:p>
        </w:tc>
        <w:tc>
          <w:tcPr>
            <w:tcW w:w="2593" w:type="dxa"/>
            <w:noWrap w:val="0"/>
            <w:vAlign w:val="top"/>
          </w:tcPr>
          <w:p>
            <w:pPr>
              <w:spacing w:line="360" w:lineRule="auto"/>
              <w:rPr>
                <w:rFonts w:hint="eastAsia" w:ascii="华文楷体" w:hAnsi="华文楷体" w:eastAsia="华文楷体" w:cs="华文楷体"/>
                <w:szCs w:val="21"/>
              </w:rPr>
            </w:pPr>
            <w:r>
              <w:rPr>
                <w:rFonts w:hint="eastAsia" w:ascii="华文楷体" w:hAnsi="华文楷体" w:eastAsia="华文楷体" w:cs="华文楷体"/>
                <w:szCs w:val="21"/>
              </w:rPr>
              <w:t>多种方式加强理论学习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pPr>
              <w:spacing w:line="360" w:lineRule="auto"/>
              <w:rPr>
                <w:rFonts w:hint="eastAsia" w:ascii="华文楷体" w:hAnsi="华文楷体" w:eastAsia="华文楷体" w:cs="华文楷体"/>
                <w:szCs w:val="21"/>
              </w:rPr>
            </w:pPr>
            <w:r>
              <w:rPr>
                <w:rFonts w:hint="eastAsia" w:ascii="华文楷体" w:hAnsi="华文楷体" w:eastAsia="华文楷体" w:cs="华文楷体"/>
                <w:szCs w:val="21"/>
              </w:rPr>
              <w:t>2</w:t>
            </w:r>
          </w:p>
        </w:tc>
        <w:tc>
          <w:tcPr>
            <w:tcW w:w="2443" w:type="dxa"/>
            <w:noWrap w:val="0"/>
            <w:vAlign w:val="top"/>
          </w:tcPr>
          <w:p>
            <w:pPr>
              <w:spacing w:line="360" w:lineRule="auto"/>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个人的能力与素质还有待进一步提高</w:t>
            </w:r>
          </w:p>
        </w:tc>
        <w:tc>
          <w:tcPr>
            <w:tcW w:w="2014" w:type="dxa"/>
            <w:noWrap w:val="0"/>
            <w:vAlign w:val="top"/>
          </w:tcPr>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eastAsia="zh-CN"/>
              </w:rPr>
              <w:t>郑曦、金艳、</w:t>
            </w:r>
            <w:r>
              <w:rPr>
                <w:rFonts w:hint="eastAsia" w:ascii="华文楷体" w:hAnsi="华文楷体" w:eastAsia="华文楷体" w:cs="华文楷体"/>
                <w:szCs w:val="21"/>
                <w:lang w:val="en-US" w:eastAsia="zh-CN"/>
              </w:rPr>
              <w:t>杨凤军、张莺凡等</w:t>
            </w:r>
          </w:p>
        </w:tc>
        <w:tc>
          <w:tcPr>
            <w:tcW w:w="2593" w:type="dxa"/>
            <w:noWrap w:val="0"/>
            <w:vAlign w:val="top"/>
          </w:tcPr>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持续加强个人修养，提升能力素质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pPr>
              <w:spacing w:line="360" w:lineRule="auto"/>
              <w:rPr>
                <w:rFonts w:hint="eastAsia" w:ascii="华文楷体" w:hAnsi="华文楷体" w:eastAsia="华文楷体" w:cs="华文楷体"/>
                <w:szCs w:val="21"/>
              </w:rPr>
            </w:pPr>
            <w:r>
              <w:rPr>
                <w:rFonts w:hint="eastAsia" w:ascii="华文楷体" w:hAnsi="华文楷体" w:eastAsia="华文楷体" w:cs="华文楷体"/>
                <w:szCs w:val="21"/>
              </w:rPr>
              <w:t>3</w:t>
            </w:r>
          </w:p>
        </w:tc>
        <w:tc>
          <w:tcPr>
            <w:tcW w:w="2443" w:type="dxa"/>
            <w:noWrap w:val="0"/>
            <w:vAlign w:val="top"/>
          </w:tcPr>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工作作风还有差距，有事急躁，不细致</w:t>
            </w:r>
          </w:p>
        </w:tc>
        <w:tc>
          <w:tcPr>
            <w:tcW w:w="2014" w:type="dxa"/>
            <w:noWrap w:val="0"/>
            <w:vAlign w:val="top"/>
          </w:tcPr>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杨凤军、袁彬等</w:t>
            </w:r>
          </w:p>
        </w:tc>
        <w:tc>
          <w:tcPr>
            <w:tcW w:w="2593" w:type="dxa"/>
            <w:noWrap w:val="0"/>
            <w:vAlign w:val="top"/>
          </w:tcPr>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改善作风，不骄不躁，让工作落地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pPr>
              <w:spacing w:line="360" w:lineRule="auto"/>
              <w:rPr>
                <w:rFonts w:hint="eastAsia" w:ascii="华文楷体" w:hAnsi="华文楷体" w:eastAsia="华文楷体" w:cs="华文楷体"/>
                <w:szCs w:val="21"/>
              </w:rPr>
            </w:pPr>
            <w:r>
              <w:rPr>
                <w:rFonts w:hint="eastAsia" w:ascii="华文楷体" w:hAnsi="华文楷体" w:eastAsia="华文楷体" w:cs="华文楷体"/>
                <w:szCs w:val="21"/>
              </w:rPr>
              <w:t>4</w:t>
            </w:r>
          </w:p>
        </w:tc>
        <w:tc>
          <w:tcPr>
            <w:tcW w:w="2443" w:type="dxa"/>
            <w:noWrap w:val="0"/>
            <w:vAlign w:val="top"/>
          </w:tcPr>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党员的先锋模范作用发挥不够</w:t>
            </w:r>
          </w:p>
        </w:tc>
        <w:tc>
          <w:tcPr>
            <w:tcW w:w="2014" w:type="dxa"/>
            <w:noWrap w:val="0"/>
            <w:vAlign w:val="top"/>
          </w:tcPr>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袁彬、李梦楚、</w:t>
            </w:r>
          </w:p>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欧阳聪颖等</w:t>
            </w:r>
          </w:p>
        </w:tc>
        <w:tc>
          <w:tcPr>
            <w:tcW w:w="2593" w:type="dxa"/>
            <w:noWrap w:val="0"/>
            <w:vAlign w:val="top"/>
          </w:tcPr>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坚持看齐与学习，勇于并善于站出来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pPr>
              <w:spacing w:line="360" w:lineRule="auto"/>
              <w:rPr>
                <w:rFonts w:hint="eastAsia" w:ascii="华文楷体" w:hAnsi="华文楷体" w:eastAsia="华文楷体" w:cs="华文楷体"/>
                <w:szCs w:val="21"/>
              </w:rPr>
            </w:pPr>
            <w:r>
              <w:rPr>
                <w:rFonts w:hint="eastAsia" w:ascii="华文楷体" w:hAnsi="华文楷体" w:eastAsia="华文楷体" w:cs="华文楷体"/>
                <w:szCs w:val="21"/>
              </w:rPr>
              <w:t>5</w:t>
            </w:r>
          </w:p>
        </w:tc>
        <w:tc>
          <w:tcPr>
            <w:tcW w:w="2443" w:type="dxa"/>
            <w:noWrap w:val="0"/>
            <w:vAlign w:val="top"/>
          </w:tcPr>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工作的积极性、主动性与创造性方面还有差距</w:t>
            </w:r>
          </w:p>
        </w:tc>
        <w:tc>
          <w:tcPr>
            <w:tcW w:w="2014" w:type="dxa"/>
            <w:noWrap w:val="0"/>
            <w:vAlign w:val="top"/>
          </w:tcPr>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何兴建、李微焓、</w:t>
            </w:r>
          </w:p>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程孟、谢俊杰等</w:t>
            </w:r>
          </w:p>
        </w:tc>
        <w:tc>
          <w:tcPr>
            <w:tcW w:w="2593" w:type="dxa"/>
            <w:noWrap w:val="0"/>
            <w:vAlign w:val="top"/>
          </w:tcPr>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更加主动积极地开展工作，参与学院和学校各项建设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pPr>
              <w:spacing w:line="360" w:lineRule="auto"/>
              <w:rPr>
                <w:rFonts w:hint="eastAsia" w:ascii="华文楷体" w:hAnsi="华文楷体" w:eastAsia="华文楷体" w:cs="华文楷体"/>
                <w:szCs w:val="21"/>
              </w:rPr>
            </w:pPr>
            <w:r>
              <w:rPr>
                <w:rFonts w:hint="eastAsia" w:ascii="华文楷体" w:hAnsi="华文楷体" w:eastAsia="华文楷体" w:cs="华文楷体"/>
                <w:szCs w:val="21"/>
              </w:rPr>
              <w:t>6</w:t>
            </w:r>
          </w:p>
        </w:tc>
        <w:tc>
          <w:tcPr>
            <w:tcW w:w="2443" w:type="dxa"/>
            <w:noWrap w:val="0"/>
            <w:vAlign w:val="top"/>
          </w:tcPr>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开展批评与自我批评还有差距</w:t>
            </w:r>
          </w:p>
        </w:tc>
        <w:tc>
          <w:tcPr>
            <w:tcW w:w="2014" w:type="dxa"/>
            <w:noWrap w:val="0"/>
            <w:vAlign w:val="top"/>
          </w:tcPr>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顾春先、袁彬、沈婷、金艳等</w:t>
            </w:r>
          </w:p>
        </w:tc>
        <w:tc>
          <w:tcPr>
            <w:tcW w:w="2593" w:type="dxa"/>
            <w:noWrap w:val="0"/>
            <w:vAlign w:val="top"/>
          </w:tcPr>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通过多样化方式，让批评与自我批评常态化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pPr>
              <w:spacing w:line="360" w:lineRule="auto"/>
              <w:rPr>
                <w:rFonts w:hint="eastAsia" w:ascii="华文楷体" w:hAnsi="华文楷体" w:eastAsia="华文楷体" w:cs="华文楷体"/>
                <w:szCs w:val="21"/>
              </w:rPr>
            </w:pPr>
            <w:r>
              <w:rPr>
                <w:rFonts w:hint="eastAsia" w:ascii="华文楷体" w:hAnsi="华文楷体" w:eastAsia="华文楷体" w:cs="华文楷体"/>
                <w:szCs w:val="21"/>
              </w:rPr>
              <w:t>7</w:t>
            </w:r>
          </w:p>
        </w:tc>
        <w:tc>
          <w:tcPr>
            <w:tcW w:w="2443" w:type="dxa"/>
            <w:noWrap w:val="0"/>
            <w:vAlign w:val="top"/>
          </w:tcPr>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学术研究不深入，有待提高</w:t>
            </w:r>
          </w:p>
        </w:tc>
        <w:tc>
          <w:tcPr>
            <w:tcW w:w="2014" w:type="dxa"/>
            <w:noWrap w:val="0"/>
            <w:vAlign w:val="top"/>
          </w:tcPr>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李微焓、霍传颂、</w:t>
            </w:r>
          </w:p>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杨凤军、金艳等</w:t>
            </w:r>
          </w:p>
        </w:tc>
        <w:tc>
          <w:tcPr>
            <w:tcW w:w="2593" w:type="dxa"/>
            <w:noWrap w:val="0"/>
            <w:vAlign w:val="top"/>
          </w:tcPr>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以团队建设为抓手，加强学术研究能力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pPr>
              <w:spacing w:line="360" w:lineRule="auto"/>
              <w:rPr>
                <w:rFonts w:hint="eastAsia" w:ascii="华文楷体" w:hAnsi="华文楷体" w:eastAsia="华文楷体" w:cs="华文楷体"/>
                <w:szCs w:val="21"/>
              </w:rPr>
            </w:pPr>
            <w:r>
              <w:rPr>
                <w:rFonts w:hint="eastAsia" w:ascii="华文楷体" w:hAnsi="华文楷体" w:eastAsia="华文楷体" w:cs="华文楷体"/>
                <w:szCs w:val="21"/>
              </w:rPr>
              <w:t>8</w:t>
            </w:r>
          </w:p>
        </w:tc>
        <w:tc>
          <w:tcPr>
            <w:tcW w:w="2443" w:type="dxa"/>
            <w:noWrap w:val="0"/>
            <w:vAlign w:val="top"/>
          </w:tcPr>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为群众（师生）服务的意识和能力还有差距</w:t>
            </w:r>
          </w:p>
        </w:tc>
        <w:tc>
          <w:tcPr>
            <w:tcW w:w="2014" w:type="dxa"/>
            <w:noWrap w:val="0"/>
            <w:vAlign w:val="top"/>
          </w:tcPr>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袁彬、顾春先、李微焓、霍传颂等</w:t>
            </w:r>
          </w:p>
        </w:tc>
        <w:tc>
          <w:tcPr>
            <w:tcW w:w="2593" w:type="dxa"/>
            <w:noWrap w:val="0"/>
            <w:vAlign w:val="top"/>
          </w:tcPr>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通过不同方式，深入教学一线，了解师生急难愁苦问题，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pPr>
              <w:spacing w:line="360" w:lineRule="auto"/>
              <w:rPr>
                <w:rFonts w:hint="eastAsia" w:ascii="华文楷体" w:hAnsi="华文楷体" w:eastAsia="华文楷体" w:cs="华文楷体"/>
                <w:szCs w:val="21"/>
              </w:rPr>
            </w:pPr>
            <w:r>
              <w:rPr>
                <w:rFonts w:hint="eastAsia" w:ascii="华文楷体" w:hAnsi="华文楷体" w:eastAsia="华文楷体" w:cs="华文楷体"/>
                <w:szCs w:val="21"/>
              </w:rPr>
              <w:t>9</w:t>
            </w:r>
          </w:p>
        </w:tc>
        <w:tc>
          <w:tcPr>
            <w:tcW w:w="2443" w:type="dxa"/>
            <w:noWrap w:val="0"/>
            <w:vAlign w:val="top"/>
          </w:tcPr>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责任担当还有待进一步提高</w:t>
            </w:r>
          </w:p>
        </w:tc>
        <w:tc>
          <w:tcPr>
            <w:tcW w:w="2014" w:type="dxa"/>
            <w:noWrap w:val="0"/>
            <w:vAlign w:val="top"/>
          </w:tcPr>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霍传颂、李微焓、</w:t>
            </w:r>
          </w:p>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沈婷等</w:t>
            </w:r>
          </w:p>
        </w:tc>
        <w:tc>
          <w:tcPr>
            <w:tcW w:w="2593" w:type="dxa"/>
            <w:noWrap w:val="0"/>
            <w:vAlign w:val="top"/>
          </w:tcPr>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进一步加强责任意识，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pPr>
              <w:spacing w:line="360" w:lineRule="auto"/>
              <w:rPr>
                <w:rFonts w:hint="eastAsia" w:ascii="华文楷体" w:hAnsi="华文楷体" w:eastAsia="华文楷体" w:cs="华文楷体"/>
                <w:szCs w:val="21"/>
              </w:rPr>
            </w:pPr>
            <w:r>
              <w:rPr>
                <w:rFonts w:hint="eastAsia" w:ascii="华文楷体" w:hAnsi="华文楷体" w:eastAsia="华文楷体" w:cs="华文楷体"/>
                <w:szCs w:val="21"/>
              </w:rPr>
              <w:t>10</w:t>
            </w:r>
          </w:p>
        </w:tc>
        <w:tc>
          <w:tcPr>
            <w:tcW w:w="2443" w:type="dxa"/>
            <w:noWrap w:val="0"/>
            <w:vAlign w:val="top"/>
          </w:tcPr>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对学院专业建设的贡献还有差距</w:t>
            </w:r>
          </w:p>
        </w:tc>
        <w:tc>
          <w:tcPr>
            <w:tcW w:w="2014" w:type="dxa"/>
            <w:noWrap w:val="0"/>
            <w:vAlign w:val="top"/>
          </w:tcPr>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程孟、张莺凡、沈婷、李微焓等</w:t>
            </w:r>
          </w:p>
        </w:tc>
        <w:tc>
          <w:tcPr>
            <w:tcW w:w="2593" w:type="dxa"/>
            <w:noWrap w:val="0"/>
            <w:vAlign w:val="top"/>
          </w:tcPr>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提升教学与科研能力，更加积极地参与学院建设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pPr>
              <w:spacing w:line="360" w:lineRule="auto"/>
              <w:rPr>
                <w:rFonts w:hint="eastAsia" w:ascii="华文楷体" w:hAnsi="华文楷体" w:eastAsia="华文楷体" w:cs="华文楷体"/>
                <w:szCs w:val="21"/>
              </w:rPr>
            </w:pPr>
            <w:r>
              <w:rPr>
                <w:rFonts w:hint="eastAsia" w:ascii="华文楷体" w:hAnsi="华文楷体" w:eastAsia="华文楷体" w:cs="华文楷体"/>
                <w:szCs w:val="21"/>
              </w:rPr>
              <w:t>11</w:t>
            </w:r>
          </w:p>
        </w:tc>
        <w:tc>
          <w:tcPr>
            <w:tcW w:w="2443" w:type="dxa"/>
            <w:noWrap w:val="0"/>
            <w:vAlign w:val="top"/>
          </w:tcPr>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有惰性，进取精神有差距</w:t>
            </w:r>
          </w:p>
        </w:tc>
        <w:tc>
          <w:tcPr>
            <w:tcW w:w="2014" w:type="dxa"/>
            <w:noWrap w:val="0"/>
            <w:vAlign w:val="top"/>
          </w:tcPr>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欧阳聪颖、程孟、</w:t>
            </w:r>
          </w:p>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沈婷、霍传颂等</w:t>
            </w:r>
          </w:p>
        </w:tc>
        <w:tc>
          <w:tcPr>
            <w:tcW w:w="2593" w:type="dxa"/>
            <w:noWrap w:val="0"/>
            <w:vAlign w:val="top"/>
          </w:tcPr>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加强学习，提高政治站位，向先进典型看齐，充分发挥党员的先锋模范作用，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top"/>
          </w:tcPr>
          <w:p>
            <w:pPr>
              <w:spacing w:line="360" w:lineRule="auto"/>
              <w:rPr>
                <w:rFonts w:hint="eastAsia" w:ascii="华文楷体" w:hAnsi="华文楷体" w:eastAsia="华文楷体" w:cs="华文楷体"/>
                <w:szCs w:val="21"/>
              </w:rPr>
            </w:pPr>
            <w:r>
              <w:rPr>
                <w:rFonts w:hint="eastAsia" w:ascii="华文楷体" w:hAnsi="华文楷体" w:eastAsia="华文楷体" w:cs="华文楷体"/>
                <w:szCs w:val="21"/>
              </w:rPr>
              <w:t>12</w:t>
            </w:r>
          </w:p>
        </w:tc>
        <w:tc>
          <w:tcPr>
            <w:tcW w:w="2443" w:type="dxa"/>
            <w:noWrap w:val="0"/>
            <w:vAlign w:val="top"/>
          </w:tcPr>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坚持民主集中制，听取群众不同意见方面还有差距</w:t>
            </w:r>
          </w:p>
        </w:tc>
        <w:tc>
          <w:tcPr>
            <w:tcW w:w="2014" w:type="dxa"/>
            <w:noWrap w:val="0"/>
            <w:vAlign w:val="top"/>
          </w:tcPr>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lang w:val="en-US" w:eastAsia="zh-CN"/>
              </w:rPr>
              <w:t>袁彬、顾春先等</w:t>
            </w:r>
          </w:p>
        </w:tc>
        <w:tc>
          <w:tcPr>
            <w:tcW w:w="2593" w:type="dxa"/>
            <w:noWrap w:val="0"/>
            <w:vAlign w:val="top"/>
          </w:tcPr>
          <w:p>
            <w:pPr>
              <w:spacing w:line="360" w:lineRule="auto"/>
              <w:rPr>
                <w:rFonts w:hint="eastAsia" w:ascii="华文楷体" w:hAnsi="华文楷体" w:eastAsia="华文楷体" w:cs="华文楷体"/>
                <w:szCs w:val="21"/>
                <w:lang w:val="en-US" w:eastAsia="zh-CN"/>
              </w:rPr>
            </w:pPr>
            <w:r>
              <w:rPr>
                <w:rFonts w:hint="eastAsia" w:ascii="华文楷体" w:hAnsi="华文楷体" w:eastAsia="华文楷体" w:cs="华文楷体"/>
                <w:szCs w:val="21"/>
              </w:rPr>
              <w:t>通过</w:t>
            </w:r>
            <w:r>
              <w:rPr>
                <w:rFonts w:hint="eastAsia" w:ascii="华文楷体" w:hAnsi="华文楷体" w:eastAsia="华文楷体" w:cs="华文楷体"/>
                <w:szCs w:val="21"/>
                <w:lang w:val="en-US" w:eastAsia="zh-CN"/>
              </w:rPr>
              <w:t>多种</w:t>
            </w:r>
            <w:r>
              <w:rPr>
                <w:rFonts w:hint="eastAsia" w:ascii="华文楷体" w:hAnsi="华文楷体" w:eastAsia="华文楷体" w:cs="华文楷体"/>
                <w:szCs w:val="21"/>
              </w:rPr>
              <w:t>方式，经常性地深入群众，听取群众的声音和不同意见</w:t>
            </w:r>
            <w:r>
              <w:rPr>
                <w:rFonts w:hint="eastAsia" w:ascii="华文楷体" w:hAnsi="华文楷体" w:eastAsia="华文楷体" w:cs="华文楷体"/>
                <w:szCs w:val="21"/>
                <w:lang w:eastAsia="zh-CN"/>
              </w:rPr>
              <w:t>；</w:t>
            </w:r>
            <w:r>
              <w:rPr>
                <w:rFonts w:hint="eastAsia" w:ascii="华文楷体" w:hAnsi="华文楷体" w:eastAsia="华文楷体" w:cs="华文楷体"/>
                <w:szCs w:val="21"/>
                <w:lang w:val="en-US" w:eastAsia="zh-CN"/>
              </w:rPr>
              <w:t>常态化</w:t>
            </w:r>
          </w:p>
        </w:tc>
      </w:tr>
    </w:tbl>
    <w:p>
      <w:pPr>
        <w:spacing w:line="360" w:lineRule="auto"/>
        <w:ind w:firstLine="480" w:firstLineChars="200"/>
        <w:rPr>
          <w:rFonts w:hint="eastAsia" w:ascii="仿宋" w:hAnsi="仿宋" w:eastAsia="仿宋" w:cs="仿宋"/>
          <w:sz w:val="24"/>
          <w:szCs w:val="24"/>
          <w:lang w:val="en-US" w:eastAsia="zh-CN"/>
        </w:rPr>
      </w:pPr>
      <w:r>
        <w:rPr>
          <w:rFonts w:hint="eastAsia" w:ascii="Arial" w:hAnsi="Arial" w:cs="Arial"/>
          <w:color w:val="212121"/>
          <w:sz w:val="24"/>
          <w:szCs w:val="24"/>
          <w:shd w:val="clear" w:color="auto" w:fill="FFFFFF"/>
        </w:rPr>
        <w:drawing>
          <wp:inline distT="0" distB="0" distL="114300" distR="114300">
            <wp:extent cx="3163570" cy="1622425"/>
            <wp:effectExtent l="0" t="0" r="17780" b="15875"/>
            <wp:docPr id="2" name="图片 1" descr="1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_副本.jpg"/>
                    <pic:cNvPicPr>
                      <a:picLocks noChangeAspect="1"/>
                    </pic:cNvPicPr>
                  </pic:nvPicPr>
                  <pic:blipFill>
                    <a:blip r:embed="rId11"/>
                    <a:stretch>
                      <a:fillRect/>
                    </a:stretch>
                  </pic:blipFill>
                  <pic:spPr>
                    <a:xfrm>
                      <a:off x="0" y="0"/>
                      <a:ext cx="3163570" cy="1622425"/>
                    </a:xfrm>
                    <a:prstGeom prst="rect">
                      <a:avLst/>
                    </a:prstGeom>
                    <a:noFill/>
                    <a:ln>
                      <a:noFill/>
                    </a:ln>
                  </pic:spPr>
                </pic:pic>
              </a:graphicData>
            </a:graphic>
          </wp:inline>
        </w:drawing>
      </w:r>
    </w:p>
    <w:p>
      <w:pPr>
        <w:spacing w:line="360"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（支部“对照党章党规找差距”专题会）</w:t>
      </w:r>
    </w:p>
    <w:p>
      <w:pPr>
        <w:numPr>
          <w:ilvl w:val="0"/>
          <w:numId w:val="0"/>
        </w:numPr>
        <w:spacing w:line="360" w:lineRule="auto"/>
        <w:ind w:firstLine="480" w:firstLineChars="200"/>
        <w:rPr>
          <w:rFonts w:hint="eastAsia"/>
          <w:sz w:val="24"/>
          <w:szCs w:val="24"/>
          <w:lang w:val="en-US" w:eastAsia="zh-CN"/>
        </w:rPr>
      </w:pPr>
    </w:p>
    <w:p>
      <w:pPr>
        <w:numPr>
          <w:ilvl w:val="0"/>
          <w:numId w:val="1"/>
        </w:numPr>
        <w:spacing w:line="360" w:lineRule="auto"/>
        <w:ind w:left="0" w:leftChars="0" w:firstLine="482" w:firstLineChars="200"/>
        <w:rPr>
          <w:rFonts w:hint="eastAsia"/>
          <w:b/>
          <w:bCs/>
          <w:sz w:val="24"/>
          <w:szCs w:val="24"/>
          <w:lang w:val="en-US" w:eastAsia="zh-CN"/>
        </w:rPr>
      </w:pPr>
      <w:r>
        <w:rPr>
          <w:rFonts w:hint="eastAsia"/>
          <w:b/>
          <w:bCs/>
          <w:sz w:val="24"/>
          <w:szCs w:val="24"/>
          <w:lang w:val="en-US" w:eastAsia="zh-CN"/>
        </w:rPr>
        <w:t>整改落实方面</w:t>
      </w:r>
    </w:p>
    <w:p>
      <w:pPr>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针对调查研究和问题检视，支部明确了整改落实的措施：（1）进一步加强理论学习，提高政治站位，紧紧围绕习近平总书记“不忘初心 牢记使命”的主要论述来组织学习，读原著，读经典，原原本本学、全面系统学、深入思考学、联系实际学，学习革命精神，学习先进典型，努力实现理论学习有收获，思想政治受洗礼；（2）认真研讨，检视问题。按照主题教育要求，结合本职工作与教书育人使命，坚持立德树人，三全育人，梳理问题，查找差距，切实找到改进的路径与办法；（3）进一步推动支部进课堂，支部进群众，支部进赛场，发挥支部的政治引领作用，凸显支部的战斗堡垒作用和党员的先锋模范作用；（4）规范开展支部“三会一课”制度，开好专题组织生活会和民主评议，总结经验，形成制度机制。（5）以“双带头人”支部书记示范建设为契机，结合主题教育和教书育人工作，切实推动支部建设，树立典范与品牌。</w:t>
      </w:r>
    </w:p>
    <w:p>
      <w:pPr>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通过认真整改落实，9个问题立改立行；3个问题（学术研究不深入，有待提高、对学院专业建设的贡献还有差距、为群众（师生）服务的意识和能力还有差距）属于长期与持续改进的，正不断得以解决。同时，高质量地</w:t>
      </w:r>
      <w:r>
        <w:rPr>
          <w:rFonts w:hint="default"/>
          <w:sz w:val="24"/>
          <w:szCs w:val="24"/>
          <w:lang w:val="en-US" w:eastAsia="zh-CN"/>
        </w:rPr>
        <w:t>开好</w:t>
      </w:r>
      <w:r>
        <w:rPr>
          <w:rFonts w:hint="eastAsia"/>
          <w:sz w:val="24"/>
          <w:szCs w:val="24"/>
          <w:lang w:val="en-US" w:eastAsia="zh-CN"/>
        </w:rPr>
        <w:t>了</w:t>
      </w:r>
      <w:r>
        <w:rPr>
          <w:rFonts w:hint="default"/>
          <w:sz w:val="24"/>
          <w:szCs w:val="24"/>
          <w:lang w:val="en-US" w:eastAsia="zh-CN"/>
        </w:rPr>
        <w:t>专题民主生活会</w:t>
      </w:r>
      <w:r>
        <w:rPr>
          <w:rFonts w:hint="eastAsia"/>
          <w:sz w:val="24"/>
          <w:szCs w:val="24"/>
          <w:lang w:val="en-US" w:eastAsia="zh-CN"/>
        </w:rPr>
        <w:t>，切实检视主题教育活动开展情况，开展批评与自我批评，推动了支部工作继续向好发展。</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INCLUDEPICTURE \d "http://wyx.cdsu.edu.cn/_data/ueditor/image/20180917/6367278281907850003782831.jpg" \* MERGEFORMATINET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drawing>
          <wp:inline distT="0" distB="0" distL="114300" distR="114300">
            <wp:extent cx="3119120" cy="1963420"/>
            <wp:effectExtent l="0" t="0" r="5080" b="17780"/>
            <wp:docPr id="7" name="图片 6"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3.jpg"/>
                    <pic:cNvPicPr>
                      <a:picLocks noChangeAspect="1"/>
                    </pic:cNvPicPr>
                  </pic:nvPicPr>
                  <pic:blipFill>
                    <a:blip r:embed="rId12"/>
                    <a:stretch>
                      <a:fillRect/>
                    </a:stretch>
                  </pic:blipFill>
                  <pic:spPr>
                    <a:xfrm>
                      <a:off x="0" y="0"/>
                      <a:ext cx="3119120" cy="1963420"/>
                    </a:xfrm>
                    <a:prstGeom prst="rect">
                      <a:avLst/>
                    </a:prstGeom>
                    <a:noFill/>
                    <a:ln>
                      <a:noFill/>
                    </a:ln>
                  </pic:spPr>
                </pic:pic>
              </a:graphicData>
            </a:graphic>
          </wp:inline>
        </w:drawing>
      </w:r>
      <w:r>
        <w:rPr>
          <w:rFonts w:hint="default" w:ascii="仿宋" w:hAnsi="仿宋" w:eastAsia="仿宋" w:cs="仿宋"/>
          <w:sz w:val="24"/>
          <w:szCs w:val="24"/>
          <w:lang w:val="en-US" w:eastAsia="zh-CN"/>
        </w:rPr>
        <w:fldChar w:fldCharType="end"/>
      </w:r>
    </w:p>
    <w:p>
      <w:pPr>
        <w:spacing w:line="360" w:lineRule="auto"/>
        <w:ind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（支部专题组织生活会）</w:t>
      </w:r>
    </w:p>
    <w:p>
      <w:pPr>
        <w:numPr>
          <w:ilvl w:val="0"/>
          <w:numId w:val="0"/>
        </w:numPr>
        <w:spacing w:line="360" w:lineRule="auto"/>
        <w:ind w:firstLine="482" w:firstLineChars="200"/>
        <w:rPr>
          <w:rFonts w:hint="eastAsia"/>
          <w:b/>
          <w:bCs/>
          <w:sz w:val="24"/>
          <w:szCs w:val="24"/>
          <w:lang w:val="en-US" w:eastAsia="zh-CN"/>
        </w:rPr>
      </w:pPr>
      <w:r>
        <w:rPr>
          <w:rFonts w:hint="eastAsia"/>
          <w:b/>
          <w:bCs/>
          <w:sz w:val="24"/>
          <w:szCs w:val="24"/>
          <w:lang w:val="en-US" w:eastAsia="zh-CN"/>
        </w:rPr>
        <w:t>五、几点体会与展望</w:t>
      </w:r>
    </w:p>
    <w:p>
      <w:pPr>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作为教工支部，支部建设与发展必须和支部党员老师们的学科专业与本职工作相结合，以具体的人才培养，科学研究、社会服务，文化传承和对外交流等方面的工作来承载，坚持四个“突出”，</w:t>
      </w:r>
      <w:r>
        <w:rPr>
          <w:rFonts w:hint="default"/>
          <w:sz w:val="24"/>
          <w:szCs w:val="24"/>
          <w:lang w:val="en-US" w:eastAsia="zh-CN"/>
        </w:rPr>
        <w:t>推动</w:t>
      </w:r>
      <w:r>
        <w:rPr>
          <w:rFonts w:hint="eastAsia"/>
          <w:sz w:val="24"/>
          <w:szCs w:val="24"/>
          <w:lang w:val="en-US" w:eastAsia="zh-CN"/>
        </w:rPr>
        <w:t>“不忘初心 牢记使命”主题教育活动以及</w:t>
      </w:r>
      <w:r>
        <w:rPr>
          <w:rFonts w:hint="default"/>
          <w:sz w:val="24"/>
          <w:szCs w:val="24"/>
          <w:lang w:val="en-US" w:eastAsia="zh-CN"/>
        </w:rPr>
        <w:t>支部建设与发展落地落实</w:t>
      </w:r>
      <w:r>
        <w:rPr>
          <w:rFonts w:hint="eastAsia"/>
          <w:sz w:val="24"/>
          <w:szCs w:val="24"/>
          <w:lang w:val="en-US" w:eastAsia="zh-CN"/>
        </w:rPr>
        <w:t>，支部工作才能真正落实落地：（1）突出主题教育主线，牢牢把握目标任务。支部要认真学习贯彻习近平新时代中国特色社会主义思想，按照主题教育“守初心、担使命、找差距、抓落实”的总要求，在完成学校一系列主题教育规定动作的基础上，根据支部的学科专业背景与特点，创造性地开展工作；（2）突出学科专业背景，彰显教书育人优势。支部要切实针对教工党员高学历多、海外背景多的特点，积极发挥核心价值引领作用，将自身的建设与发展和教师的教书育人与教学科研相结合，体现外语学科专业背景与英体结合的优势，将支部和党员的日常工作融入课堂，融入师生的学术与思想交流，彰显外语学科教书育人优势；（3）突出社会服务功能，凸显行业话语影响。支部要结合学科专业优势，带领团队积极对接国家和地区体育对外交流与国际体育赛事语言服务工作，以天府赛事名城建设、国际体育赛事语言服务和国家体育对外交流及国家队信息情报服务工作为载体，打造党建工作品牌；（4）突出样板示范作用，带领团队共同进步。支部要更密切地联系群众，坚持协同育人，优化服务链条，围绕师生解难题。同时，积极开展党员教师和非党员教师的协作与优势互补，推动党员教师和非党员教师的共同发展。</w:t>
      </w:r>
    </w:p>
    <w:p>
      <w:pPr>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展望未来，支部将不忘初心，牢记使命，更加强化组织建设，确保各级党组织方针政策在支部不折不扣的落实；同时，对标学校双一流建设，以学校英语省级一流专业点建设与“双带头人”支部书记示范建设为契机，结合主题教育和教书育人工作，践行立德树人理念，持续提高社会服务水平，进一步推动支部建设与发展落地落实，树立典范与品牌。融入学院和学校的发展，服务师生，服务国家和地方体育事业的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FF2AC"/>
    <w:multiLevelType w:val="singleLevel"/>
    <w:tmpl w:val="48AFF2A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56BCC"/>
    <w:rsid w:val="02507F68"/>
    <w:rsid w:val="02AF14F9"/>
    <w:rsid w:val="02D408A6"/>
    <w:rsid w:val="04631425"/>
    <w:rsid w:val="06547B2E"/>
    <w:rsid w:val="066C21D6"/>
    <w:rsid w:val="09AA3972"/>
    <w:rsid w:val="0E334246"/>
    <w:rsid w:val="11C8248C"/>
    <w:rsid w:val="126573F7"/>
    <w:rsid w:val="16863E8F"/>
    <w:rsid w:val="16B876A2"/>
    <w:rsid w:val="19993136"/>
    <w:rsid w:val="19F110A6"/>
    <w:rsid w:val="1F606A27"/>
    <w:rsid w:val="25555FB3"/>
    <w:rsid w:val="28FD70B9"/>
    <w:rsid w:val="294971B7"/>
    <w:rsid w:val="2BA96623"/>
    <w:rsid w:val="2C34765C"/>
    <w:rsid w:val="2C45551D"/>
    <w:rsid w:val="30BC1370"/>
    <w:rsid w:val="397F08DC"/>
    <w:rsid w:val="3E827089"/>
    <w:rsid w:val="43F76061"/>
    <w:rsid w:val="44293CE7"/>
    <w:rsid w:val="46B36A9E"/>
    <w:rsid w:val="481D0DEB"/>
    <w:rsid w:val="4AB626B6"/>
    <w:rsid w:val="4DB26702"/>
    <w:rsid w:val="4DC22B87"/>
    <w:rsid w:val="4E4434DE"/>
    <w:rsid w:val="4F555497"/>
    <w:rsid w:val="51375C08"/>
    <w:rsid w:val="534B2EEE"/>
    <w:rsid w:val="53AB1974"/>
    <w:rsid w:val="5477158B"/>
    <w:rsid w:val="5482500F"/>
    <w:rsid w:val="567B7D4B"/>
    <w:rsid w:val="58725A6B"/>
    <w:rsid w:val="5B2723F6"/>
    <w:rsid w:val="650C5EA0"/>
    <w:rsid w:val="651F0D99"/>
    <w:rsid w:val="684E2D6B"/>
    <w:rsid w:val="6EA043C1"/>
    <w:rsid w:val="71546318"/>
    <w:rsid w:val="71D03644"/>
    <w:rsid w:val="747E1971"/>
    <w:rsid w:val="76EF4FA2"/>
    <w:rsid w:val="7B156BCC"/>
    <w:rsid w:val="7F9B7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customXml" Target="../customXml/item1.xml"/>
  <Relationship Id="rId14" Type="http://schemas.openxmlformats.org/officeDocument/2006/relationships/numbering" Target="numbering.xml"/>
  <Relationship Id="rId15"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Office_11.1.0.9339_F1E327BC-269C-435d-A152-05C5408002CA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2020-01-07T00:59:00Z</dcterms:created>
  <dc:creator>Rock</dc:creator>
  <lastModifiedBy>Rock</lastModifiedBy>
  <dcterms:modified xsi:type="dcterms:W3CDTF">2020-01-08T11:34:39Z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